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drawings/drawing3.xml" ContentType="application/vnd.openxmlformats-officedocument.drawingml.chartshapes+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1.xml" ContentType="application/vnd.openxmlformats-officedocument.themeOverride+xml"/>
  <Override PartName="/word/drawings/drawing4.xml" ContentType="application/vnd.openxmlformats-officedocument.drawingml.chartshapes+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drawings/drawing5.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577" w:rsidRPr="00D21577" w:rsidRDefault="00D21577" w:rsidP="00D21577">
      <w:pPr>
        <w:pStyle w:val="ListParagraph"/>
        <w:numPr>
          <w:ilvl w:val="0"/>
          <w:numId w:val="3"/>
        </w:numPr>
        <w:spacing w:line="240" w:lineRule="auto"/>
        <w:ind w:left="270" w:hanging="270"/>
        <w:rPr>
          <w:rFonts w:ascii="Arial" w:hAnsi="Arial" w:cs="Arial"/>
          <w:b/>
          <w:sz w:val="20"/>
          <w:szCs w:val="20"/>
          <w:lang w:val="en-US"/>
        </w:rPr>
      </w:pPr>
      <w:r>
        <w:rPr>
          <w:rFonts w:ascii="Arial" w:hAnsi="Arial" w:cs="Arial"/>
          <w:b/>
          <w:sz w:val="20"/>
          <w:szCs w:val="20"/>
          <w:lang w:val="en-US"/>
        </w:rPr>
        <w:t xml:space="preserve">Manuscript Title: </w:t>
      </w:r>
      <w:bookmarkStart w:id="0" w:name="_Hlk498356281"/>
      <w:r>
        <w:rPr>
          <w:rFonts w:ascii="Arial" w:hAnsi="Arial" w:cs="Arial"/>
          <w:b/>
          <w:sz w:val="20"/>
          <w:szCs w:val="20"/>
        </w:rPr>
        <w:t>I</w:t>
      </w:r>
      <w:r>
        <w:rPr>
          <w:rFonts w:ascii="Arial" w:hAnsi="Arial" w:cs="Arial"/>
          <w:b/>
          <w:sz w:val="20"/>
          <w:szCs w:val="20"/>
          <w:lang w:val="en-US"/>
        </w:rPr>
        <w:t>nternal</w:t>
      </w:r>
      <w:r w:rsidRPr="00D21577">
        <w:rPr>
          <w:rFonts w:ascii="Arial" w:hAnsi="Arial" w:cs="Arial"/>
          <w:b/>
          <w:sz w:val="20"/>
          <w:szCs w:val="20"/>
        </w:rPr>
        <w:t>-E</w:t>
      </w:r>
      <w:r>
        <w:rPr>
          <w:rFonts w:ascii="Arial" w:hAnsi="Arial" w:cs="Arial"/>
          <w:b/>
          <w:sz w:val="20"/>
          <w:szCs w:val="20"/>
          <w:lang w:val="en-US"/>
        </w:rPr>
        <w:t>dge</w:t>
      </w:r>
      <w:r w:rsidRPr="00D21577">
        <w:rPr>
          <w:rFonts w:ascii="Arial" w:hAnsi="Arial" w:cs="Arial"/>
          <w:b/>
          <w:sz w:val="20"/>
          <w:szCs w:val="20"/>
        </w:rPr>
        <w:t xml:space="preserve"> R</w:t>
      </w:r>
      <w:r>
        <w:rPr>
          <w:rFonts w:ascii="Arial" w:hAnsi="Arial" w:cs="Arial"/>
          <w:b/>
          <w:sz w:val="20"/>
          <w:szCs w:val="20"/>
          <w:lang w:val="en-US"/>
        </w:rPr>
        <w:t>ow</w:t>
      </w:r>
      <w:r w:rsidRPr="00D21577">
        <w:rPr>
          <w:rFonts w:ascii="Arial" w:hAnsi="Arial" w:cs="Arial"/>
          <w:b/>
          <w:sz w:val="20"/>
          <w:szCs w:val="20"/>
        </w:rPr>
        <w:t xml:space="preserve"> C</w:t>
      </w:r>
      <w:r>
        <w:rPr>
          <w:rFonts w:ascii="Arial" w:hAnsi="Arial" w:cs="Arial"/>
          <w:b/>
          <w:sz w:val="20"/>
          <w:szCs w:val="20"/>
          <w:lang w:val="en-US"/>
        </w:rPr>
        <w:t>omparison</w:t>
      </w:r>
      <w:r w:rsidRPr="00D21577">
        <w:rPr>
          <w:rFonts w:ascii="Arial" w:hAnsi="Arial" w:cs="Arial"/>
          <w:b/>
          <w:sz w:val="20"/>
          <w:szCs w:val="20"/>
          <w:lang w:val="en-US"/>
        </w:rPr>
        <w:t xml:space="preserve"> I</w:t>
      </w:r>
      <w:r>
        <w:rPr>
          <w:rFonts w:ascii="Arial" w:hAnsi="Arial" w:cs="Arial"/>
          <w:b/>
          <w:sz w:val="20"/>
          <w:szCs w:val="20"/>
          <w:lang w:val="en-US"/>
        </w:rPr>
        <w:t>n</w:t>
      </w:r>
      <w:r w:rsidRPr="00D21577">
        <w:rPr>
          <w:rFonts w:ascii="Arial" w:hAnsi="Arial" w:cs="Arial"/>
          <w:b/>
          <w:sz w:val="20"/>
          <w:szCs w:val="20"/>
        </w:rPr>
        <w:t xml:space="preserve"> </w:t>
      </w:r>
      <w:bookmarkStart w:id="1" w:name="_Hlk490168890"/>
      <w:bookmarkEnd w:id="1"/>
      <w:r w:rsidRPr="00D21577">
        <w:rPr>
          <w:rFonts w:ascii="Arial" w:hAnsi="Arial" w:cs="Arial"/>
          <w:b/>
          <w:i/>
          <w:sz w:val="20"/>
          <w:szCs w:val="20"/>
        </w:rPr>
        <w:t>J</w:t>
      </w:r>
      <w:r>
        <w:rPr>
          <w:rFonts w:ascii="Arial" w:hAnsi="Arial" w:cs="Arial"/>
          <w:b/>
          <w:i/>
          <w:sz w:val="20"/>
          <w:szCs w:val="20"/>
          <w:lang w:val="en-US"/>
        </w:rPr>
        <w:t>ajar</w:t>
      </w:r>
      <w:r w:rsidRPr="00D21577">
        <w:rPr>
          <w:rFonts w:ascii="Arial" w:hAnsi="Arial" w:cs="Arial"/>
          <w:b/>
          <w:i/>
          <w:sz w:val="20"/>
          <w:szCs w:val="20"/>
        </w:rPr>
        <w:t xml:space="preserve"> L</w:t>
      </w:r>
      <w:r>
        <w:rPr>
          <w:rFonts w:ascii="Arial" w:hAnsi="Arial" w:cs="Arial"/>
          <w:b/>
          <w:i/>
          <w:sz w:val="20"/>
          <w:szCs w:val="20"/>
          <w:lang w:val="en-US"/>
        </w:rPr>
        <w:t>egowo</w:t>
      </w:r>
      <w:r w:rsidRPr="00D21577">
        <w:rPr>
          <w:rFonts w:ascii="Arial" w:hAnsi="Arial" w:cs="Arial"/>
          <w:b/>
          <w:sz w:val="20"/>
          <w:szCs w:val="20"/>
        </w:rPr>
        <w:t xml:space="preserve"> 4:1 R</w:t>
      </w:r>
      <w:r>
        <w:rPr>
          <w:rFonts w:ascii="Arial" w:hAnsi="Arial" w:cs="Arial"/>
          <w:b/>
          <w:sz w:val="20"/>
          <w:szCs w:val="20"/>
          <w:lang w:val="en-US"/>
        </w:rPr>
        <w:t>ice</w:t>
      </w:r>
      <w:r>
        <w:rPr>
          <w:rFonts w:ascii="Arial" w:hAnsi="Arial" w:cs="Arial"/>
          <w:b/>
          <w:sz w:val="20"/>
          <w:szCs w:val="20"/>
        </w:rPr>
        <w:t xml:space="preserve"> P</w:t>
      </w:r>
      <w:r>
        <w:rPr>
          <w:rFonts w:ascii="Arial" w:hAnsi="Arial" w:cs="Arial"/>
          <w:b/>
          <w:sz w:val="20"/>
          <w:szCs w:val="20"/>
          <w:lang w:val="en-US"/>
        </w:rPr>
        <w:t>lanting</w:t>
      </w:r>
      <w:r w:rsidRPr="00D21577">
        <w:rPr>
          <w:rFonts w:ascii="Arial" w:hAnsi="Arial" w:cs="Arial"/>
          <w:b/>
          <w:sz w:val="20"/>
          <w:szCs w:val="20"/>
        </w:rPr>
        <w:t xml:space="preserve"> P</w:t>
      </w:r>
      <w:r>
        <w:rPr>
          <w:rFonts w:ascii="Arial" w:hAnsi="Arial" w:cs="Arial"/>
          <w:b/>
          <w:sz w:val="20"/>
          <w:szCs w:val="20"/>
          <w:lang w:val="en-US"/>
        </w:rPr>
        <w:t>attern</w:t>
      </w:r>
      <w:r w:rsidRPr="00D21577">
        <w:rPr>
          <w:rFonts w:ascii="Arial" w:hAnsi="Arial" w:cs="Arial"/>
          <w:b/>
          <w:sz w:val="20"/>
          <w:szCs w:val="20"/>
        </w:rPr>
        <w:t xml:space="preserve"> A</w:t>
      </w:r>
      <w:r>
        <w:rPr>
          <w:rFonts w:ascii="Arial" w:hAnsi="Arial" w:cs="Arial"/>
          <w:b/>
          <w:sz w:val="20"/>
          <w:szCs w:val="20"/>
          <w:lang w:val="en-US"/>
        </w:rPr>
        <w:t>t</w:t>
      </w:r>
      <w:r w:rsidRPr="00D21577">
        <w:rPr>
          <w:rFonts w:ascii="Arial" w:hAnsi="Arial" w:cs="Arial"/>
          <w:b/>
          <w:sz w:val="20"/>
          <w:szCs w:val="20"/>
        </w:rPr>
        <w:t xml:space="preserve"> D</w:t>
      </w:r>
      <w:r>
        <w:rPr>
          <w:rFonts w:ascii="Arial" w:hAnsi="Arial" w:cs="Arial"/>
          <w:b/>
          <w:sz w:val="20"/>
          <w:szCs w:val="20"/>
          <w:lang w:val="en-US"/>
        </w:rPr>
        <w:t>ifferent</w:t>
      </w:r>
      <w:r w:rsidRPr="00D21577">
        <w:rPr>
          <w:rFonts w:ascii="Arial" w:hAnsi="Arial" w:cs="Arial"/>
          <w:b/>
          <w:sz w:val="20"/>
          <w:szCs w:val="20"/>
        </w:rPr>
        <w:t xml:space="preserve"> F</w:t>
      </w:r>
      <w:r>
        <w:rPr>
          <w:rFonts w:ascii="Arial" w:hAnsi="Arial" w:cs="Arial"/>
          <w:b/>
          <w:sz w:val="20"/>
          <w:szCs w:val="20"/>
          <w:lang w:val="en-US"/>
        </w:rPr>
        <w:t>requency</w:t>
      </w:r>
      <w:r w:rsidRPr="00D21577">
        <w:rPr>
          <w:rFonts w:ascii="Arial" w:hAnsi="Arial" w:cs="Arial"/>
          <w:b/>
          <w:sz w:val="20"/>
          <w:szCs w:val="20"/>
        </w:rPr>
        <w:t xml:space="preserve"> O</w:t>
      </w:r>
      <w:r>
        <w:rPr>
          <w:rFonts w:ascii="Arial" w:hAnsi="Arial" w:cs="Arial"/>
          <w:b/>
          <w:sz w:val="20"/>
          <w:szCs w:val="20"/>
          <w:lang w:val="en-US"/>
        </w:rPr>
        <w:t>f</w:t>
      </w:r>
      <w:r w:rsidRPr="00D21577">
        <w:rPr>
          <w:rFonts w:ascii="Arial" w:hAnsi="Arial" w:cs="Arial"/>
          <w:b/>
          <w:sz w:val="20"/>
          <w:szCs w:val="20"/>
        </w:rPr>
        <w:t xml:space="preserve"> F</w:t>
      </w:r>
      <w:r>
        <w:rPr>
          <w:rFonts w:ascii="Arial" w:hAnsi="Arial" w:cs="Arial"/>
          <w:b/>
          <w:sz w:val="20"/>
          <w:szCs w:val="20"/>
          <w:lang w:val="en-US"/>
        </w:rPr>
        <w:t>ertilizer</w:t>
      </w:r>
      <w:r w:rsidRPr="00D21577">
        <w:rPr>
          <w:rFonts w:ascii="Arial" w:hAnsi="Arial" w:cs="Arial"/>
          <w:b/>
          <w:sz w:val="20"/>
          <w:szCs w:val="20"/>
        </w:rPr>
        <w:t xml:space="preserve"> A</w:t>
      </w:r>
      <w:r>
        <w:rPr>
          <w:rFonts w:ascii="Arial" w:hAnsi="Arial" w:cs="Arial"/>
          <w:b/>
          <w:sz w:val="20"/>
          <w:szCs w:val="20"/>
          <w:lang w:val="en-US"/>
        </w:rPr>
        <w:t>pplication</w:t>
      </w:r>
      <w:bookmarkEnd w:id="0"/>
    </w:p>
    <w:p w:rsidR="001A5103" w:rsidRPr="00D21577" w:rsidRDefault="001A5103" w:rsidP="00D21577">
      <w:pPr>
        <w:pStyle w:val="ListParagraph"/>
        <w:ind w:left="284"/>
        <w:rPr>
          <w:rFonts w:ascii="Arial" w:hAnsi="Arial" w:cs="Arial"/>
          <w:b/>
          <w:sz w:val="20"/>
          <w:szCs w:val="20"/>
          <w:lang w:val="en-US"/>
        </w:rPr>
      </w:pPr>
    </w:p>
    <w:p w:rsidR="00D21577" w:rsidRDefault="00D21577" w:rsidP="001A5103">
      <w:pPr>
        <w:pStyle w:val="ListParagraph"/>
        <w:spacing w:line="240" w:lineRule="auto"/>
        <w:ind w:left="0"/>
        <w:jc w:val="center"/>
        <w:rPr>
          <w:rFonts w:ascii="Arial" w:hAnsi="Arial" w:cs="Arial"/>
          <w:b/>
          <w:sz w:val="20"/>
          <w:szCs w:val="20"/>
          <w:lang w:val="en-US"/>
        </w:rPr>
      </w:pPr>
    </w:p>
    <w:p w:rsidR="00D21577" w:rsidRDefault="00D21577" w:rsidP="001A5103">
      <w:pPr>
        <w:pStyle w:val="ListParagraph"/>
        <w:spacing w:line="240" w:lineRule="auto"/>
        <w:ind w:left="0"/>
        <w:jc w:val="center"/>
        <w:rPr>
          <w:rFonts w:ascii="Arial" w:hAnsi="Arial" w:cs="Arial"/>
          <w:b/>
          <w:sz w:val="20"/>
          <w:szCs w:val="20"/>
          <w:lang w:val="en-US"/>
        </w:rPr>
      </w:pPr>
    </w:p>
    <w:p w:rsidR="00D21577" w:rsidRPr="00360FF5" w:rsidRDefault="00D21577" w:rsidP="00D21577">
      <w:pPr>
        <w:jc w:val="center"/>
        <w:rPr>
          <w:rFonts w:ascii="Arial" w:hAnsi="Arial" w:cs="Arial"/>
          <w:b/>
          <w:sz w:val="20"/>
          <w:szCs w:val="20"/>
          <w:lang w:val="en-US"/>
        </w:rPr>
      </w:pPr>
      <w:bookmarkStart w:id="2" w:name="_Hlk498357947"/>
      <w:r w:rsidRPr="00D21577">
        <w:rPr>
          <w:rFonts w:ascii="Arial" w:hAnsi="Arial" w:cs="Arial"/>
          <w:b/>
          <w:sz w:val="20"/>
          <w:szCs w:val="20"/>
        </w:rPr>
        <w:t>Kartika Kartika</w:t>
      </w:r>
      <w:r w:rsidRPr="00D21577">
        <w:rPr>
          <w:rFonts w:ascii="Arial" w:hAnsi="Arial" w:cs="Arial"/>
          <w:b/>
          <w:sz w:val="20"/>
          <w:szCs w:val="20"/>
          <w:vertAlign w:val="superscript"/>
        </w:rPr>
        <w:t>1</w:t>
      </w:r>
      <w:r w:rsidRPr="00D21577">
        <w:rPr>
          <w:rFonts w:ascii="Arial" w:hAnsi="Arial" w:cs="Arial"/>
          <w:b/>
          <w:sz w:val="20"/>
          <w:szCs w:val="20"/>
        </w:rPr>
        <w:t>, Benyamin Lakitan</w:t>
      </w:r>
      <w:r w:rsidRPr="00D21577">
        <w:rPr>
          <w:rFonts w:ascii="Arial" w:hAnsi="Arial" w:cs="Arial"/>
          <w:b/>
          <w:sz w:val="20"/>
          <w:szCs w:val="20"/>
          <w:vertAlign w:val="superscript"/>
        </w:rPr>
        <w:t>2*</w:t>
      </w:r>
      <w:r w:rsidRPr="00D21577">
        <w:rPr>
          <w:rFonts w:ascii="Arial" w:hAnsi="Arial" w:cs="Arial"/>
          <w:b/>
          <w:sz w:val="20"/>
          <w:szCs w:val="20"/>
        </w:rPr>
        <w:t>, Andi Wijaya</w:t>
      </w:r>
      <w:r w:rsidR="00360FF5">
        <w:rPr>
          <w:rFonts w:ascii="Arial" w:hAnsi="Arial" w:cs="Arial"/>
          <w:b/>
          <w:sz w:val="20"/>
          <w:szCs w:val="20"/>
          <w:vertAlign w:val="superscript"/>
          <w:lang w:val="en-US"/>
        </w:rPr>
        <w:t>3</w:t>
      </w:r>
      <w:r w:rsidRPr="00D21577">
        <w:rPr>
          <w:rFonts w:ascii="Arial" w:hAnsi="Arial" w:cs="Arial"/>
          <w:b/>
          <w:sz w:val="20"/>
          <w:szCs w:val="20"/>
        </w:rPr>
        <w:t>, Sabaruddin</w:t>
      </w:r>
      <w:r w:rsidR="00360FF5">
        <w:rPr>
          <w:rFonts w:ascii="Arial" w:hAnsi="Arial" w:cs="Arial"/>
          <w:b/>
          <w:sz w:val="20"/>
          <w:szCs w:val="20"/>
          <w:vertAlign w:val="superscript"/>
          <w:lang w:val="en-US"/>
        </w:rPr>
        <w:t>4</w:t>
      </w:r>
      <w:r w:rsidRPr="00D21577">
        <w:rPr>
          <w:rFonts w:ascii="Arial" w:hAnsi="Arial" w:cs="Arial"/>
          <w:b/>
          <w:sz w:val="20"/>
          <w:szCs w:val="20"/>
        </w:rPr>
        <w:t xml:space="preserve">, </w:t>
      </w:r>
      <w:r w:rsidR="00360FF5" w:rsidRPr="00D21577">
        <w:rPr>
          <w:rFonts w:ascii="Arial" w:hAnsi="Arial" w:cs="Arial"/>
          <w:b/>
          <w:sz w:val="20"/>
          <w:szCs w:val="20"/>
        </w:rPr>
        <w:t>Nanda Sanjaya</w:t>
      </w:r>
      <w:r w:rsidR="00360FF5">
        <w:rPr>
          <w:rFonts w:ascii="Arial" w:hAnsi="Arial" w:cs="Arial"/>
          <w:b/>
          <w:sz w:val="20"/>
          <w:szCs w:val="20"/>
          <w:vertAlign w:val="superscript"/>
          <w:lang w:val="en-US"/>
        </w:rPr>
        <w:t>5</w:t>
      </w:r>
      <w:r w:rsidR="00360FF5">
        <w:rPr>
          <w:rFonts w:ascii="Arial" w:hAnsi="Arial" w:cs="Arial"/>
          <w:b/>
          <w:sz w:val="20"/>
          <w:szCs w:val="20"/>
          <w:lang w:val="en-US"/>
        </w:rPr>
        <w:t>, A</w:t>
      </w:r>
      <w:r w:rsidRPr="00D21577">
        <w:rPr>
          <w:rFonts w:ascii="Arial" w:hAnsi="Arial" w:cs="Arial"/>
          <w:b/>
          <w:sz w:val="20"/>
          <w:szCs w:val="20"/>
          <w:lang w:val="en-US"/>
        </w:rPr>
        <w:t>stuti Kurnianingsih</w:t>
      </w:r>
      <w:r w:rsidR="00360FF5">
        <w:rPr>
          <w:rFonts w:ascii="Arial" w:hAnsi="Arial" w:cs="Arial"/>
          <w:b/>
          <w:sz w:val="20"/>
          <w:szCs w:val="20"/>
          <w:vertAlign w:val="superscript"/>
          <w:lang w:val="en-US"/>
        </w:rPr>
        <w:t>6</w:t>
      </w:r>
      <w:r w:rsidRPr="00D21577">
        <w:rPr>
          <w:rFonts w:ascii="Arial" w:hAnsi="Arial" w:cs="Arial"/>
          <w:b/>
          <w:sz w:val="20"/>
          <w:szCs w:val="20"/>
          <w:lang w:val="en-US"/>
        </w:rPr>
        <w:t xml:space="preserve">, </w:t>
      </w:r>
      <w:r w:rsidRPr="00D21577">
        <w:rPr>
          <w:rFonts w:ascii="Arial" w:hAnsi="Arial" w:cs="Arial"/>
          <w:b/>
          <w:sz w:val="20"/>
          <w:szCs w:val="20"/>
        </w:rPr>
        <w:t>Laily Ilman Widuri</w:t>
      </w:r>
      <w:r w:rsidR="00360FF5">
        <w:rPr>
          <w:rFonts w:ascii="Arial" w:hAnsi="Arial" w:cs="Arial"/>
          <w:b/>
          <w:sz w:val="20"/>
          <w:szCs w:val="20"/>
          <w:vertAlign w:val="superscript"/>
          <w:lang w:val="en-US"/>
        </w:rPr>
        <w:t>7</w:t>
      </w:r>
      <w:r w:rsidRPr="00D21577">
        <w:rPr>
          <w:rFonts w:ascii="Arial" w:hAnsi="Arial" w:cs="Arial"/>
          <w:b/>
          <w:sz w:val="20"/>
          <w:szCs w:val="20"/>
        </w:rPr>
        <w:t>, Erna Siaga</w:t>
      </w:r>
      <w:r w:rsidR="00360FF5">
        <w:rPr>
          <w:rFonts w:ascii="Arial" w:hAnsi="Arial" w:cs="Arial"/>
          <w:b/>
          <w:sz w:val="20"/>
          <w:szCs w:val="20"/>
          <w:vertAlign w:val="superscript"/>
        </w:rPr>
        <w:t>8</w:t>
      </w:r>
      <w:r w:rsidRPr="00D21577">
        <w:rPr>
          <w:rFonts w:ascii="Arial" w:hAnsi="Arial" w:cs="Arial"/>
          <w:b/>
          <w:sz w:val="20"/>
          <w:szCs w:val="20"/>
        </w:rPr>
        <w:t>, Mei Meihana</w:t>
      </w:r>
      <w:r w:rsidR="00360FF5">
        <w:rPr>
          <w:rFonts w:ascii="Arial" w:hAnsi="Arial" w:cs="Arial"/>
          <w:b/>
          <w:sz w:val="20"/>
          <w:szCs w:val="20"/>
          <w:vertAlign w:val="superscript"/>
          <w:lang w:val="en-US"/>
        </w:rPr>
        <w:t>9</w:t>
      </w:r>
    </w:p>
    <w:bookmarkEnd w:id="2"/>
    <w:p w:rsidR="001A5103" w:rsidRDefault="001A5103" w:rsidP="001A5103">
      <w:pPr>
        <w:pStyle w:val="ListParagraph"/>
        <w:spacing w:line="240" w:lineRule="auto"/>
        <w:ind w:left="0"/>
        <w:jc w:val="center"/>
        <w:rPr>
          <w:rFonts w:ascii="Arial" w:hAnsi="Arial" w:cs="Arial"/>
          <w:b/>
          <w:sz w:val="20"/>
          <w:szCs w:val="20"/>
          <w:lang w:val="en-US"/>
        </w:rPr>
      </w:pPr>
    </w:p>
    <w:p w:rsidR="001A5103" w:rsidRPr="002B62BC" w:rsidRDefault="00E524D3" w:rsidP="002B62BC">
      <w:pPr>
        <w:pStyle w:val="ListParagraph"/>
        <w:numPr>
          <w:ilvl w:val="0"/>
          <w:numId w:val="3"/>
        </w:numPr>
        <w:ind w:left="284" w:hanging="284"/>
        <w:jc w:val="both"/>
        <w:rPr>
          <w:rFonts w:ascii="Arial" w:hAnsi="Arial" w:cs="Arial"/>
          <w:b/>
          <w:sz w:val="20"/>
          <w:szCs w:val="20"/>
          <w:lang w:val="en-US"/>
        </w:rPr>
      </w:pPr>
      <w:r w:rsidRPr="002B62BC">
        <w:rPr>
          <w:rFonts w:ascii="Arial" w:hAnsi="Arial" w:cs="Arial"/>
          <w:b/>
          <w:sz w:val="20"/>
          <w:szCs w:val="20"/>
          <w:lang w:val="en-US"/>
        </w:rPr>
        <w:t xml:space="preserve">First author: </w:t>
      </w:r>
    </w:p>
    <w:p w:rsidR="00E524D3" w:rsidRPr="002B62BC" w:rsidRDefault="00AB04D7" w:rsidP="002B62BC">
      <w:pPr>
        <w:pStyle w:val="ListParagraph"/>
        <w:numPr>
          <w:ilvl w:val="0"/>
          <w:numId w:val="4"/>
        </w:numPr>
        <w:tabs>
          <w:tab w:val="left" w:pos="1980"/>
        </w:tabs>
        <w:ind w:left="720"/>
        <w:jc w:val="both"/>
        <w:rPr>
          <w:rFonts w:ascii="Arial" w:hAnsi="Arial" w:cs="Arial"/>
          <w:sz w:val="20"/>
          <w:szCs w:val="20"/>
          <w:lang w:val="en-US"/>
        </w:rPr>
      </w:pPr>
      <w:r w:rsidRPr="002B62BC">
        <w:rPr>
          <w:rFonts w:ascii="Arial" w:hAnsi="Arial" w:cs="Arial"/>
          <w:sz w:val="20"/>
          <w:szCs w:val="20"/>
          <w:lang w:val="en-US"/>
        </w:rPr>
        <w:t>Name</w:t>
      </w:r>
      <w:r w:rsidRPr="002B62BC">
        <w:rPr>
          <w:rFonts w:ascii="Arial" w:hAnsi="Arial" w:cs="Arial"/>
          <w:sz w:val="20"/>
          <w:szCs w:val="20"/>
          <w:lang w:val="en-US"/>
        </w:rPr>
        <w:tab/>
      </w:r>
      <w:r w:rsidR="00E524D3" w:rsidRPr="002B62BC">
        <w:rPr>
          <w:rFonts w:ascii="Arial" w:hAnsi="Arial" w:cs="Arial"/>
          <w:sz w:val="20"/>
          <w:szCs w:val="20"/>
          <w:lang w:val="en-US"/>
        </w:rPr>
        <w:t xml:space="preserve">: </w:t>
      </w:r>
      <w:r w:rsidRPr="002B62BC">
        <w:rPr>
          <w:rFonts w:ascii="Arial" w:hAnsi="Arial" w:cs="Arial"/>
          <w:sz w:val="20"/>
          <w:szCs w:val="20"/>
          <w:lang w:val="en-US"/>
        </w:rPr>
        <w:t>Kartika Kartika</w:t>
      </w:r>
    </w:p>
    <w:p w:rsidR="00E524D3" w:rsidRPr="002B62BC" w:rsidRDefault="00E524D3" w:rsidP="002B62BC">
      <w:pPr>
        <w:pStyle w:val="ListParagraph"/>
        <w:numPr>
          <w:ilvl w:val="0"/>
          <w:numId w:val="4"/>
        </w:numPr>
        <w:tabs>
          <w:tab w:val="left" w:pos="1980"/>
        </w:tabs>
        <w:ind w:left="720"/>
        <w:jc w:val="both"/>
        <w:rPr>
          <w:rFonts w:ascii="Arial" w:hAnsi="Arial" w:cs="Arial"/>
          <w:sz w:val="20"/>
          <w:szCs w:val="20"/>
          <w:lang w:val="en-US"/>
        </w:rPr>
      </w:pPr>
      <w:r w:rsidRPr="002B62BC">
        <w:rPr>
          <w:rFonts w:ascii="Arial" w:hAnsi="Arial" w:cs="Arial"/>
          <w:sz w:val="20"/>
          <w:szCs w:val="20"/>
          <w:lang w:val="en-US"/>
        </w:rPr>
        <w:t>A</w:t>
      </w:r>
      <w:r w:rsidR="00AB04D7" w:rsidRPr="002B62BC">
        <w:rPr>
          <w:rFonts w:ascii="Arial" w:hAnsi="Arial" w:cs="Arial"/>
          <w:sz w:val="20"/>
          <w:szCs w:val="20"/>
          <w:lang w:val="en-US"/>
        </w:rPr>
        <w:t>f</w:t>
      </w:r>
      <w:r w:rsidRPr="002B62BC">
        <w:rPr>
          <w:rFonts w:ascii="Arial" w:hAnsi="Arial" w:cs="Arial"/>
          <w:sz w:val="20"/>
          <w:szCs w:val="20"/>
          <w:lang w:val="en-US"/>
        </w:rPr>
        <w:t>filiation</w:t>
      </w:r>
      <w:r w:rsidRPr="002B62BC">
        <w:rPr>
          <w:rFonts w:ascii="Arial" w:hAnsi="Arial" w:cs="Arial"/>
          <w:sz w:val="20"/>
          <w:szCs w:val="20"/>
          <w:lang w:val="en-US"/>
        </w:rPr>
        <w:tab/>
        <w:t>:</w:t>
      </w:r>
      <w:r w:rsidR="00AB04D7" w:rsidRPr="002B62BC">
        <w:rPr>
          <w:rFonts w:ascii="Arial" w:hAnsi="Arial" w:cs="Arial"/>
          <w:sz w:val="20"/>
          <w:szCs w:val="20"/>
          <w:lang w:val="en-US"/>
        </w:rPr>
        <w:t xml:space="preserve"> Graduate School, Universitas Sriwijaya, Palembang 30139, Indonesia</w:t>
      </w:r>
    </w:p>
    <w:p w:rsidR="00E524D3" w:rsidRPr="002B62BC" w:rsidRDefault="00AB04D7" w:rsidP="002B62BC">
      <w:pPr>
        <w:pStyle w:val="ListParagraph"/>
        <w:numPr>
          <w:ilvl w:val="0"/>
          <w:numId w:val="4"/>
        </w:numPr>
        <w:tabs>
          <w:tab w:val="left" w:pos="1980"/>
        </w:tabs>
        <w:ind w:left="720"/>
        <w:jc w:val="both"/>
        <w:rPr>
          <w:rFonts w:ascii="Arial" w:hAnsi="Arial" w:cs="Arial"/>
          <w:sz w:val="20"/>
          <w:szCs w:val="20"/>
          <w:lang w:val="en-US"/>
        </w:rPr>
      </w:pPr>
      <w:r w:rsidRPr="002B62BC">
        <w:rPr>
          <w:rFonts w:ascii="Arial" w:hAnsi="Arial" w:cs="Arial"/>
          <w:sz w:val="20"/>
          <w:szCs w:val="20"/>
          <w:lang w:val="en-US"/>
        </w:rPr>
        <w:t>E-mail</w:t>
      </w:r>
      <w:r w:rsidRPr="002B62BC">
        <w:rPr>
          <w:rFonts w:ascii="Arial" w:hAnsi="Arial" w:cs="Arial"/>
          <w:sz w:val="20"/>
          <w:szCs w:val="20"/>
          <w:lang w:val="en-US"/>
        </w:rPr>
        <w:tab/>
      </w:r>
      <w:r w:rsidR="00E524D3" w:rsidRPr="002B62BC">
        <w:rPr>
          <w:rFonts w:ascii="Arial" w:hAnsi="Arial" w:cs="Arial"/>
          <w:sz w:val="20"/>
          <w:szCs w:val="20"/>
          <w:lang w:val="en-US"/>
        </w:rPr>
        <w:t>:</w:t>
      </w:r>
      <w:r w:rsidRPr="002B62BC">
        <w:rPr>
          <w:rFonts w:ascii="Arial" w:hAnsi="Arial" w:cs="Arial"/>
          <w:sz w:val="20"/>
          <w:szCs w:val="20"/>
          <w:lang w:val="en-US"/>
        </w:rPr>
        <w:t xml:space="preserve"> tikaxha@yahoo.co.id</w:t>
      </w:r>
    </w:p>
    <w:p w:rsidR="00E524D3" w:rsidRPr="002B62BC" w:rsidRDefault="00AB04D7" w:rsidP="002B62BC">
      <w:pPr>
        <w:pStyle w:val="ListParagraph"/>
        <w:numPr>
          <w:ilvl w:val="0"/>
          <w:numId w:val="4"/>
        </w:numPr>
        <w:tabs>
          <w:tab w:val="left" w:pos="1980"/>
        </w:tabs>
        <w:ind w:left="720"/>
        <w:jc w:val="both"/>
        <w:rPr>
          <w:rFonts w:ascii="Arial" w:hAnsi="Arial" w:cs="Arial"/>
          <w:sz w:val="20"/>
          <w:szCs w:val="20"/>
          <w:lang w:val="en-US"/>
        </w:rPr>
      </w:pPr>
      <w:r w:rsidRPr="002B62BC">
        <w:rPr>
          <w:rFonts w:ascii="Arial" w:hAnsi="Arial" w:cs="Arial"/>
          <w:sz w:val="20"/>
          <w:szCs w:val="20"/>
          <w:lang w:val="en-US"/>
        </w:rPr>
        <w:t>Orcid ID</w:t>
      </w:r>
      <w:r w:rsidRPr="002B62BC">
        <w:rPr>
          <w:rFonts w:ascii="Arial" w:hAnsi="Arial" w:cs="Arial"/>
          <w:sz w:val="20"/>
          <w:szCs w:val="20"/>
          <w:lang w:val="en-US"/>
        </w:rPr>
        <w:tab/>
      </w:r>
      <w:r w:rsidR="00E524D3" w:rsidRPr="002B62BC">
        <w:rPr>
          <w:rFonts w:ascii="Arial" w:hAnsi="Arial" w:cs="Arial"/>
          <w:sz w:val="20"/>
          <w:szCs w:val="20"/>
          <w:lang w:val="en-US"/>
        </w:rPr>
        <w:t xml:space="preserve">: </w:t>
      </w:r>
      <w:r w:rsidR="00056825">
        <w:rPr>
          <w:rFonts w:ascii="Arial" w:hAnsi="Arial" w:cs="Arial"/>
          <w:sz w:val="20"/>
          <w:szCs w:val="20"/>
          <w:lang w:val="en-US"/>
        </w:rPr>
        <w:t>orcid.org/</w:t>
      </w:r>
      <w:r w:rsidR="003C5913" w:rsidRPr="002B62BC">
        <w:rPr>
          <w:rFonts w:ascii="Arial" w:hAnsi="Arial" w:cs="Arial"/>
          <w:sz w:val="20"/>
          <w:szCs w:val="20"/>
          <w:lang w:val="en-US"/>
        </w:rPr>
        <w:t>0000-0002-7116-7014</w:t>
      </w:r>
    </w:p>
    <w:p w:rsidR="00E524D3" w:rsidRPr="002B62BC" w:rsidRDefault="00E524D3" w:rsidP="002B62BC">
      <w:pPr>
        <w:pStyle w:val="ListParagraph"/>
        <w:numPr>
          <w:ilvl w:val="0"/>
          <w:numId w:val="4"/>
        </w:numPr>
        <w:tabs>
          <w:tab w:val="left" w:pos="1980"/>
        </w:tabs>
        <w:ind w:left="720"/>
        <w:jc w:val="both"/>
        <w:rPr>
          <w:rFonts w:ascii="Arial" w:hAnsi="Arial" w:cs="Arial"/>
          <w:sz w:val="20"/>
          <w:szCs w:val="20"/>
          <w:lang w:val="en-US"/>
        </w:rPr>
      </w:pPr>
      <w:r w:rsidRPr="002B62BC">
        <w:rPr>
          <w:rFonts w:ascii="Arial" w:hAnsi="Arial" w:cs="Arial"/>
          <w:sz w:val="20"/>
          <w:szCs w:val="20"/>
          <w:lang w:val="en-US"/>
        </w:rPr>
        <w:t>Contribution</w:t>
      </w:r>
      <w:r w:rsidR="00811CC3" w:rsidRPr="002B62BC">
        <w:rPr>
          <w:rFonts w:ascii="Arial" w:hAnsi="Arial" w:cs="Arial"/>
          <w:sz w:val="20"/>
          <w:szCs w:val="20"/>
          <w:lang w:val="en-US"/>
        </w:rPr>
        <w:t xml:space="preserve"> to this Manuscript:</w:t>
      </w:r>
    </w:p>
    <w:p w:rsidR="00811CC3" w:rsidRDefault="005B021E" w:rsidP="002B62BC">
      <w:pPr>
        <w:pStyle w:val="ListParagraph"/>
        <w:jc w:val="both"/>
        <w:rPr>
          <w:rFonts w:ascii="Arial" w:hAnsi="Arial" w:cs="Arial"/>
          <w:sz w:val="20"/>
          <w:szCs w:val="20"/>
          <w:lang w:val="en-US"/>
        </w:rPr>
      </w:pPr>
      <w:r w:rsidRPr="002B62BC">
        <w:rPr>
          <w:rFonts w:ascii="Arial" w:hAnsi="Arial" w:cs="Arial"/>
          <w:sz w:val="20"/>
          <w:szCs w:val="20"/>
          <w:lang w:val="en-US"/>
        </w:rPr>
        <w:t>Performed the experiment, analyzed data, and wrote the manuscript with input from all authors</w:t>
      </w:r>
      <w:r w:rsidR="00056825">
        <w:rPr>
          <w:rFonts w:ascii="Arial" w:hAnsi="Arial" w:cs="Arial"/>
          <w:sz w:val="20"/>
          <w:szCs w:val="20"/>
          <w:lang w:val="en-US"/>
        </w:rPr>
        <w:t>.</w:t>
      </w:r>
    </w:p>
    <w:p w:rsidR="00ED1C87" w:rsidRPr="002B62BC" w:rsidRDefault="00ED1C87" w:rsidP="002B62BC">
      <w:pPr>
        <w:pStyle w:val="ListParagraph"/>
        <w:jc w:val="both"/>
        <w:rPr>
          <w:rFonts w:ascii="Arial" w:hAnsi="Arial" w:cs="Arial"/>
          <w:sz w:val="20"/>
          <w:szCs w:val="20"/>
          <w:lang w:val="en-US"/>
        </w:rPr>
      </w:pPr>
    </w:p>
    <w:p w:rsidR="00811CC3" w:rsidRPr="002B62BC" w:rsidRDefault="00811CC3" w:rsidP="002B62BC">
      <w:pPr>
        <w:pStyle w:val="ListParagraph"/>
        <w:numPr>
          <w:ilvl w:val="0"/>
          <w:numId w:val="3"/>
        </w:numPr>
        <w:ind w:left="284" w:hanging="284"/>
        <w:jc w:val="both"/>
        <w:rPr>
          <w:rFonts w:ascii="Arial" w:hAnsi="Arial" w:cs="Arial"/>
          <w:b/>
          <w:sz w:val="20"/>
          <w:szCs w:val="20"/>
          <w:lang w:val="en-US"/>
        </w:rPr>
      </w:pPr>
      <w:r w:rsidRPr="002B62BC">
        <w:rPr>
          <w:rFonts w:ascii="Arial" w:hAnsi="Arial" w:cs="Arial"/>
          <w:b/>
          <w:sz w:val="20"/>
          <w:szCs w:val="20"/>
          <w:lang w:val="en-US"/>
        </w:rPr>
        <w:t xml:space="preserve">Second author: </w:t>
      </w:r>
    </w:p>
    <w:p w:rsidR="00811CC3" w:rsidRPr="002B62BC" w:rsidRDefault="00AB04D7" w:rsidP="002B62BC">
      <w:pPr>
        <w:pStyle w:val="ListParagraph"/>
        <w:numPr>
          <w:ilvl w:val="0"/>
          <w:numId w:val="5"/>
        </w:numPr>
        <w:tabs>
          <w:tab w:val="left" w:pos="1980"/>
        </w:tabs>
        <w:jc w:val="both"/>
        <w:rPr>
          <w:rFonts w:ascii="Arial" w:hAnsi="Arial" w:cs="Arial"/>
          <w:sz w:val="20"/>
          <w:szCs w:val="20"/>
          <w:lang w:val="en-US"/>
        </w:rPr>
      </w:pPr>
      <w:r w:rsidRPr="002B62BC">
        <w:rPr>
          <w:rFonts w:ascii="Arial" w:hAnsi="Arial" w:cs="Arial"/>
          <w:sz w:val="20"/>
          <w:szCs w:val="20"/>
          <w:lang w:val="en-US"/>
        </w:rPr>
        <w:t>Name</w:t>
      </w:r>
      <w:r w:rsidRPr="002B62BC">
        <w:rPr>
          <w:rFonts w:ascii="Arial" w:hAnsi="Arial" w:cs="Arial"/>
          <w:sz w:val="20"/>
          <w:szCs w:val="20"/>
          <w:lang w:val="en-US"/>
        </w:rPr>
        <w:tab/>
      </w:r>
      <w:r w:rsidR="00811CC3" w:rsidRPr="002B62BC">
        <w:rPr>
          <w:rFonts w:ascii="Arial" w:hAnsi="Arial" w:cs="Arial"/>
          <w:sz w:val="20"/>
          <w:szCs w:val="20"/>
          <w:lang w:val="en-US"/>
        </w:rPr>
        <w:t xml:space="preserve">: </w:t>
      </w:r>
      <w:r w:rsidRPr="002B62BC">
        <w:rPr>
          <w:rFonts w:ascii="Arial" w:hAnsi="Arial" w:cs="Arial"/>
          <w:sz w:val="20"/>
          <w:szCs w:val="20"/>
          <w:lang w:val="en-US"/>
        </w:rPr>
        <w:t>Benyamin Lakitan</w:t>
      </w:r>
    </w:p>
    <w:p w:rsidR="00AB04D7" w:rsidRPr="002B62BC" w:rsidRDefault="00811CC3" w:rsidP="002B62BC">
      <w:pPr>
        <w:pStyle w:val="ListParagraph"/>
        <w:numPr>
          <w:ilvl w:val="0"/>
          <w:numId w:val="5"/>
        </w:numPr>
        <w:tabs>
          <w:tab w:val="left" w:pos="1980"/>
        </w:tabs>
        <w:jc w:val="both"/>
        <w:rPr>
          <w:rFonts w:ascii="Arial" w:hAnsi="Arial" w:cs="Arial"/>
          <w:sz w:val="20"/>
          <w:szCs w:val="20"/>
          <w:lang w:val="en-US"/>
        </w:rPr>
      </w:pPr>
      <w:r w:rsidRPr="002B62BC">
        <w:rPr>
          <w:rFonts w:ascii="Arial" w:hAnsi="Arial" w:cs="Arial"/>
          <w:sz w:val="20"/>
          <w:szCs w:val="20"/>
          <w:lang w:val="en-US"/>
        </w:rPr>
        <w:t>A</w:t>
      </w:r>
      <w:r w:rsidR="00AB04D7" w:rsidRPr="002B62BC">
        <w:rPr>
          <w:rFonts w:ascii="Arial" w:hAnsi="Arial" w:cs="Arial"/>
          <w:sz w:val="20"/>
          <w:szCs w:val="20"/>
          <w:lang w:val="en-US"/>
        </w:rPr>
        <w:t>ffiliation</w:t>
      </w:r>
      <w:r w:rsidR="00AB04D7" w:rsidRPr="002B62BC">
        <w:rPr>
          <w:rFonts w:ascii="Arial" w:hAnsi="Arial" w:cs="Arial"/>
          <w:sz w:val="20"/>
          <w:szCs w:val="20"/>
          <w:lang w:val="en-US"/>
        </w:rPr>
        <w:tab/>
      </w:r>
      <w:r w:rsidRPr="002B62BC">
        <w:rPr>
          <w:rFonts w:ascii="Arial" w:hAnsi="Arial" w:cs="Arial"/>
          <w:sz w:val="20"/>
          <w:szCs w:val="20"/>
          <w:lang w:val="en-US"/>
        </w:rPr>
        <w:t>:</w:t>
      </w:r>
      <w:r w:rsidR="00AB04D7" w:rsidRPr="002B62BC">
        <w:rPr>
          <w:rFonts w:ascii="Arial" w:hAnsi="Arial" w:cs="Arial"/>
          <w:sz w:val="20"/>
          <w:szCs w:val="20"/>
          <w:lang w:val="en-US"/>
        </w:rPr>
        <w:t xml:space="preserve"> a. College of Agriculture, Universitas Sriwijaya, Inderalaya 30662, Indonesia</w:t>
      </w:r>
    </w:p>
    <w:p w:rsidR="00AB04D7" w:rsidRPr="002B62BC" w:rsidRDefault="00AB04D7" w:rsidP="002B62BC">
      <w:pPr>
        <w:pStyle w:val="ListParagraph"/>
        <w:tabs>
          <w:tab w:val="left" w:pos="1980"/>
        </w:tabs>
        <w:ind w:left="270"/>
        <w:jc w:val="both"/>
        <w:rPr>
          <w:rFonts w:ascii="Arial" w:hAnsi="Arial" w:cs="Arial"/>
          <w:sz w:val="20"/>
          <w:szCs w:val="20"/>
          <w:lang w:val="en-US"/>
        </w:rPr>
      </w:pPr>
      <w:r w:rsidRPr="002B62BC">
        <w:rPr>
          <w:rFonts w:ascii="Arial" w:hAnsi="Arial" w:cs="Arial"/>
          <w:sz w:val="20"/>
          <w:szCs w:val="20"/>
          <w:lang w:val="en-US"/>
        </w:rPr>
        <w:tab/>
        <w:t xml:space="preserve">  b. Research Center for Sub-optimal Lands (PUR-PLSO) Sriwijaya University,                      </w:t>
      </w:r>
    </w:p>
    <w:p w:rsidR="00811CC3" w:rsidRPr="002B62BC" w:rsidRDefault="00AB04D7" w:rsidP="002B62BC">
      <w:pPr>
        <w:pStyle w:val="ListParagraph"/>
        <w:tabs>
          <w:tab w:val="left" w:pos="2340"/>
        </w:tabs>
        <w:ind w:left="270"/>
        <w:jc w:val="both"/>
        <w:rPr>
          <w:rFonts w:ascii="Arial" w:hAnsi="Arial" w:cs="Arial"/>
          <w:sz w:val="20"/>
          <w:szCs w:val="20"/>
          <w:lang w:val="en-US"/>
        </w:rPr>
      </w:pPr>
      <w:r w:rsidRPr="002B62BC">
        <w:rPr>
          <w:rFonts w:ascii="Arial" w:hAnsi="Arial" w:cs="Arial"/>
          <w:sz w:val="20"/>
          <w:szCs w:val="20"/>
          <w:lang w:val="en-US"/>
        </w:rPr>
        <w:tab/>
        <w:t>Palembang 30139</w:t>
      </w:r>
    </w:p>
    <w:p w:rsidR="00811CC3" w:rsidRPr="002B62BC" w:rsidRDefault="00811CC3" w:rsidP="002B62BC">
      <w:pPr>
        <w:pStyle w:val="ListParagraph"/>
        <w:numPr>
          <w:ilvl w:val="0"/>
          <w:numId w:val="5"/>
        </w:numPr>
        <w:tabs>
          <w:tab w:val="left" w:pos="1980"/>
        </w:tabs>
        <w:jc w:val="both"/>
        <w:rPr>
          <w:rFonts w:ascii="Arial" w:hAnsi="Arial" w:cs="Arial"/>
          <w:sz w:val="20"/>
          <w:szCs w:val="20"/>
          <w:lang w:val="en-US"/>
        </w:rPr>
      </w:pPr>
      <w:r w:rsidRPr="002B62BC">
        <w:rPr>
          <w:rFonts w:ascii="Arial" w:hAnsi="Arial" w:cs="Arial"/>
          <w:sz w:val="20"/>
          <w:szCs w:val="20"/>
          <w:lang w:val="en-US"/>
        </w:rPr>
        <w:t>E</w:t>
      </w:r>
      <w:r w:rsidR="00AB04D7" w:rsidRPr="002B62BC">
        <w:rPr>
          <w:rFonts w:ascii="Arial" w:hAnsi="Arial" w:cs="Arial"/>
          <w:sz w:val="20"/>
          <w:szCs w:val="20"/>
          <w:lang w:val="en-US"/>
        </w:rPr>
        <w:t>-mail</w:t>
      </w:r>
      <w:r w:rsidR="00AB04D7" w:rsidRPr="002B62BC">
        <w:rPr>
          <w:rFonts w:ascii="Arial" w:hAnsi="Arial" w:cs="Arial"/>
          <w:sz w:val="20"/>
          <w:szCs w:val="20"/>
          <w:lang w:val="en-US"/>
        </w:rPr>
        <w:tab/>
      </w:r>
      <w:r w:rsidRPr="002B62BC">
        <w:rPr>
          <w:rFonts w:ascii="Arial" w:hAnsi="Arial" w:cs="Arial"/>
          <w:sz w:val="20"/>
          <w:szCs w:val="20"/>
          <w:lang w:val="en-US"/>
        </w:rPr>
        <w:t>:</w:t>
      </w:r>
      <w:r w:rsidR="00FF3B81" w:rsidRPr="002B62BC">
        <w:rPr>
          <w:rFonts w:ascii="Arial" w:hAnsi="Arial" w:cs="Arial"/>
          <w:sz w:val="20"/>
          <w:szCs w:val="20"/>
          <w:lang w:val="en-US"/>
        </w:rPr>
        <w:t xml:space="preserve"> blakitan60@unsri.ac.id</w:t>
      </w:r>
    </w:p>
    <w:p w:rsidR="00811CC3" w:rsidRPr="002B62BC" w:rsidRDefault="00811CC3" w:rsidP="002B62BC">
      <w:pPr>
        <w:pStyle w:val="ListParagraph"/>
        <w:numPr>
          <w:ilvl w:val="0"/>
          <w:numId w:val="5"/>
        </w:numPr>
        <w:tabs>
          <w:tab w:val="left" w:pos="1980"/>
        </w:tabs>
        <w:jc w:val="both"/>
        <w:rPr>
          <w:rFonts w:ascii="Arial" w:hAnsi="Arial" w:cs="Arial"/>
          <w:sz w:val="20"/>
          <w:szCs w:val="20"/>
          <w:lang w:val="en-US"/>
        </w:rPr>
      </w:pPr>
      <w:r w:rsidRPr="002B62BC">
        <w:rPr>
          <w:rFonts w:ascii="Arial" w:hAnsi="Arial" w:cs="Arial"/>
          <w:sz w:val="20"/>
          <w:szCs w:val="20"/>
          <w:lang w:val="en-US"/>
        </w:rPr>
        <w:t>Orcid ID</w:t>
      </w:r>
      <w:r w:rsidR="00AB04D7" w:rsidRPr="002B62BC">
        <w:rPr>
          <w:rFonts w:ascii="Arial" w:hAnsi="Arial" w:cs="Arial"/>
          <w:sz w:val="20"/>
          <w:szCs w:val="20"/>
          <w:lang w:val="en-US"/>
        </w:rPr>
        <w:tab/>
      </w:r>
      <w:r w:rsidRPr="002B62BC">
        <w:rPr>
          <w:rFonts w:ascii="Arial" w:hAnsi="Arial" w:cs="Arial"/>
          <w:sz w:val="20"/>
          <w:szCs w:val="20"/>
          <w:lang w:val="en-US"/>
        </w:rPr>
        <w:t>:</w:t>
      </w:r>
      <w:r w:rsidR="00B568B2" w:rsidRPr="002B62BC">
        <w:rPr>
          <w:rFonts w:ascii="Arial" w:hAnsi="Arial" w:cs="Arial"/>
          <w:sz w:val="20"/>
          <w:szCs w:val="20"/>
          <w:lang w:val="en-US"/>
        </w:rPr>
        <w:t xml:space="preserve"> </w:t>
      </w:r>
      <w:r w:rsidR="00056825">
        <w:rPr>
          <w:rFonts w:ascii="Arial" w:hAnsi="Arial" w:cs="Arial"/>
          <w:sz w:val="20"/>
          <w:szCs w:val="20"/>
          <w:lang w:val="en-US"/>
        </w:rPr>
        <w:t>orcid.org/</w:t>
      </w:r>
      <w:r w:rsidR="00B568B2" w:rsidRPr="002B62BC">
        <w:rPr>
          <w:rFonts w:ascii="Arial" w:hAnsi="Arial" w:cs="Arial"/>
          <w:sz w:val="20"/>
          <w:szCs w:val="20"/>
          <w:lang w:val="en-US"/>
        </w:rPr>
        <w:t>0000-0002-0403-2347</w:t>
      </w:r>
      <w:r w:rsidRPr="002B62BC">
        <w:rPr>
          <w:rFonts w:ascii="Arial" w:hAnsi="Arial" w:cs="Arial"/>
          <w:sz w:val="20"/>
          <w:szCs w:val="20"/>
          <w:lang w:val="en-US"/>
        </w:rPr>
        <w:t xml:space="preserve"> </w:t>
      </w:r>
    </w:p>
    <w:p w:rsidR="00811CC3" w:rsidRPr="002B62BC" w:rsidRDefault="00811CC3" w:rsidP="002B62BC">
      <w:pPr>
        <w:pStyle w:val="ListParagraph"/>
        <w:numPr>
          <w:ilvl w:val="0"/>
          <w:numId w:val="5"/>
        </w:numPr>
        <w:jc w:val="both"/>
        <w:rPr>
          <w:rFonts w:ascii="Arial" w:hAnsi="Arial" w:cs="Arial"/>
          <w:sz w:val="20"/>
          <w:szCs w:val="20"/>
          <w:lang w:val="en-US"/>
        </w:rPr>
      </w:pPr>
      <w:r w:rsidRPr="002B62BC">
        <w:rPr>
          <w:rFonts w:ascii="Arial" w:hAnsi="Arial" w:cs="Arial"/>
          <w:sz w:val="20"/>
          <w:szCs w:val="20"/>
          <w:lang w:val="en-US"/>
        </w:rPr>
        <w:t>Contribution to this Manuscript:</w:t>
      </w:r>
    </w:p>
    <w:p w:rsidR="00811CC3" w:rsidRDefault="008B2E71" w:rsidP="002B62BC">
      <w:pPr>
        <w:pStyle w:val="ListParagraph"/>
        <w:jc w:val="both"/>
        <w:rPr>
          <w:rFonts w:ascii="Arial" w:hAnsi="Arial" w:cs="Arial"/>
          <w:sz w:val="20"/>
          <w:szCs w:val="20"/>
          <w:lang w:val="en-US"/>
        </w:rPr>
      </w:pPr>
      <w:r w:rsidRPr="002B62BC">
        <w:rPr>
          <w:rFonts w:ascii="Arial" w:hAnsi="Arial" w:cs="Arial"/>
          <w:sz w:val="20"/>
          <w:szCs w:val="20"/>
          <w:lang w:val="en-US"/>
        </w:rPr>
        <w:t>Design the study</w:t>
      </w:r>
      <w:r w:rsidR="005B021E" w:rsidRPr="002B62BC">
        <w:rPr>
          <w:rFonts w:ascii="Arial" w:hAnsi="Arial" w:cs="Arial"/>
          <w:sz w:val="20"/>
          <w:szCs w:val="20"/>
          <w:lang w:val="en-US"/>
        </w:rPr>
        <w:t xml:space="preserve"> and </w:t>
      </w:r>
      <w:r w:rsidR="005B021E" w:rsidRPr="002B62BC">
        <w:rPr>
          <w:rFonts w:ascii="Arial" w:hAnsi="Arial" w:cs="Arial"/>
          <w:sz w:val="20"/>
          <w:szCs w:val="20"/>
        </w:rPr>
        <w:t>the main conceptual ideas</w:t>
      </w:r>
      <w:r w:rsidR="005B021E" w:rsidRPr="002B62BC">
        <w:rPr>
          <w:rFonts w:ascii="Arial" w:hAnsi="Arial" w:cs="Arial"/>
          <w:sz w:val="20"/>
          <w:szCs w:val="20"/>
          <w:lang w:val="en-US"/>
        </w:rPr>
        <w:t xml:space="preserve">, supervised the study, </w:t>
      </w:r>
      <w:r w:rsidR="005B021E" w:rsidRPr="002B62BC">
        <w:rPr>
          <w:rFonts w:ascii="Arial" w:hAnsi="Arial" w:cs="Arial"/>
          <w:sz w:val="20"/>
          <w:szCs w:val="20"/>
        </w:rPr>
        <w:t>aided in interpreting the results</w:t>
      </w:r>
      <w:r w:rsidR="005B021E" w:rsidRPr="002B62BC">
        <w:rPr>
          <w:rFonts w:ascii="Arial" w:hAnsi="Arial" w:cs="Arial"/>
          <w:sz w:val="20"/>
          <w:szCs w:val="20"/>
          <w:lang w:val="en-US"/>
        </w:rPr>
        <w:t>, and revised the manuscript.</w:t>
      </w:r>
    </w:p>
    <w:p w:rsidR="00ED1C87" w:rsidRPr="002B62BC" w:rsidRDefault="00ED1C87" w:rsidP="002B62BC">
      <w:pPr>
        <w:pStyle w:val="ListParagraph"/>
        <w:jc w:val="both"/>
        <w:rPr>
          <w:rFonts w:ascii="Arial" w:hAnsi="Arial" w:cs="Arial"/>
          <w:sz w:val="20"/>
          <w:szCs w:val="20"/>
          <w:lang w:val="en-US"/>
        </w:rPr>
      </w:pPr>
    </w:p>
    <w:p w:rsidR="00811CC3" w:rsidRPr="002B62BC" w:rsidRDefault="00811CC3" w:rsidP="002B62BC">
      <w:pPr>
        <w:pStyle w:val="ListParagraph"/>
        <w:numPr>
          <w:ilvl w:val="0"/>
          <w:numId w:val="3"/>
        </w:numPr>
        <w:ind w:left="284" w:hanging="284"/>
        <w:jc w:val="both"/>
        <w:rPr>
          <w:rFonts w:ascii="Arial" w:hAnsi="Arial" w:cs="Arial"/>
          <w:sz w:val="20"/>
          <w:szCs w:val="20"/>
          <w:lang w:val="en-US"/>
        </w:rPr>
      </w:pPr>
      <w:r w:rsidRPr="002B62BC">
        <w:rPr>
          <w:rFonts w:ascii="Arial" w:hAnsi="Arial" w:cs="Arial"/>
          <w:b/>
          <w:sz w:val="20"/>
          <w:szCs w:val="20"/>
          <w:lang w:val="en-US"/>
        </w:rPr>
        <w:t xml:space="preserve">Third author: </w:t>
      </w:r>
    </w:p>
    <w:p w:rsidR="00811CC3" w:rsidRPr="002B62BC" w:rsidRDefault="00AB04D7" w:rsidP="002B62BC">
      <w:pPr>
        <w:pStyle w:val="ListParagraph"/>
        <w:numPr>
          <w:ilvl w:val="0"/>
          <w:numId w:val="6"/>
        </w:numPr>
        <w:tabs>
          <w:tab w:val="left" w:pos="1980"/>
        </w:tabs>
        <w:jc w:val="both"/>
        <w:rPr>
          <w:rFonts w:ascii="Arial" w:hAnsi="Arial" w:cs="Arial"/>
          <w:sz w:val="20"/>
          <w:szCs w:val="20"/>
          <w:lang w:val="en-US"/>
        </w:rPr>
      </w:pPr>
      <w:r w:rsidRPr="002B62BC">
        <w:rPr>
          <w:rFonts w:ascii="Arial" w:hAnsi="Arial" w:cs="Arial"/>
          <w:sz w:val="20"/>
          <w:szCs w:val="20"/>
          <w:lang w:val="en-US"/>
        </w:rPr>
        <w:t>Name</w:t>
      </w:r>
      <w:r w:rsidRPr="002B62BC">
        <w:rPr>
          <w:rFonts w:ascii="Arial" w:hAnsi="Arial" w:cs="Arial"/>
          <w:sz w:val="20"/>
          <w:szCs w:val="20"/>
          <w:lang w:val="en-US"/>
        </w:rPr>
        <w:tab/>
      </w:r>
      <w:r w:rsidR="00811CC3" w:rsidRPr="002B62BC">
        <w:rPr>
          <w:rFonts w:ascii="Arial" w:hAnsi="Arial" w:cs="Arial"/>
          <w:sz w:val="20"/>
          <w:szCs w:val="20"/>
          <w:lang w:val="en-US"/>
        </w:rPr>
        <w:t xml:space="preserve">: </w:t>
      </w:r>
      <w:r w:rsidR="001F38FE" w:rsidRPr="002B62BC">
        <w:rPr>
          <w:rFonts w:ascii="Arial" w:hAnsi="Arial" w:cs="Arial"/>
          <w:sz w:val="20"/>
          <w:szCs w:val="20"/>
          <w:lang w:val="en-US"/>
        </w:rPr>
        <w:t>Andi Wijaya</w:t>
      </w:r>
    </w:p>
    <w:p w:rsidR="00811CC3" w:rsidRPr="002B62BC" w:rsidRDefault="00811CC3" w:rsidP="002B62BC">
      <w:pPr>
        <w:pStyle w:val="ListParagraph"/>
        <w:numPr>
          <w:ilvl w:val="0"/>
          <w:numId w:val="6"/>
        </w:numPr>
        <w:tabs>
          <w:tab w:val="left" w:pos="1980"/>
        </w:tabs>
        <w:jc w:val="both"/>
        <w:rPr>
          <w:rFonts w:ascii="Arial" w:hAnsi="Arial" w:cs="Arial"/>
          <w:sz w:val="20"/>
          <w:szCs w:val="20"/>
          <w:lang w:val="en-US"/>
        </w:rPr>
      </w:pPr>
      <w:r w:rsidRPr="002B62BC">
        <w:rPr>
          <w:rFonts w:ascii="Arial" w:hAnsi="Arial" w:cs="Arial"/>
          <w:sz w:val="20"/>
          <w:szCs w:val="20"/>
          <w:lang w:val="en-US"/>
        </w:rPr>
        <w:t>A</w:t>
      </w:r>
      <w:r w:rsidR="005631A7" w:rsidRPr="002B62BC">
        <w:rPr>
          <w:rFonts w:ascii="Arial" w:hAnsi="Arial" w:cs="Arial"/>
          <w:sz w:val="20"/>
          <w:szCs w:val="20"/>
          <w:lang w:val="en-US"/>
        </w:rPr>
        <w:t>f</w:t>
      </w:r>
      <w:r w:rsidRPr="002B62BC">
        <w:rPr>
          <w:rFonts w:ascii="Arial" w:hAnsi="Arial" w:cs="Arial"/>
          <w:sz w:val="20"/>
          <w:szCs w:val="20"/>
          <w:lang w:val="en-US"/>
        </w:rPr>
        <w:t>filiation</w:t>
      </w:r>
      <w:r w:rsidRPr="002B62BC">
        <w:rPr>
          <w:rFonts w:ascii="Arial" w:hAnsi="Arial" w:cs="Arial"/>
          <w:sz w:val="20"/>
          <w:szCs w:val="20"/>
          <w:lang w:val="en-US"/>
        </w:rPr>
        <w:tab/>
        <w:t>:</w:t>
      </w:r>
      <w:r w:rsidR="00D25296" w:rsidRPr="002B62BC">
        <w:rPr>
          <w:rFonts w:ascii="Arial" w:hAnsi="Arial" w:cs="Arial"/>
          <w:sz w:val="20"/>
          <w:szCs w:val="20"/>
          <w:lang w:val="en-US"/>
        </w:rPr>
        <w:t xml:space="preserve"> College of Agriculture, Universitas Sriwijaya, Inderalaya 30662, Indonesia</w:t>
      </w:r>
    </w:p>
    <w:p w:rsidR="00811CC3" w:rsidRPr="002B62BC" w:rsidRDefault="00AB04D7" w:rsidP="002B62BC">
      <w:pPr>
        <w:pStyle w:val="ListParagraph"/>
        <w:numPr>
          <w:ilvl w:val="0"/>
          <w:numId w:val="6"/>
        </w:numPr>
        <w:tabs>
          <w:tab w:val="left" w:pos="1980"/>
        </w:tabs>
        <w:jc w:val="both"/>
        <w:rPr>
          <w:rFonts w:ascii="Arial" w:hAnsi="Arial" w:cs="Arial"/>
          <w:sz w:val="20"/>
          <w:szCs w:val="20"/>
          <w:lang w:val="en-US"/>
        </w:rPr>
      </w:pPr>
      <w:r w:rsidRPr="002B62BC">
        <w:rPr>
          <w:rFonts w:ascii="Arial" w:hAnsi="Arial" w:cs="Arial"/>
          <w:sz w:val="20"/>
          <w:szCs w:val="20"/>
          <w:lang w:val="en-US"/>
        </w:rPr>
        <w:t>E-mail</w:t>
      </w:r>
      <w:r w:rsidRPr="002B62BC">
        <w:rPr>
          <w:rFonts w:ascii="Arial" w:hAnsi="Arial" w:cs="Arial"/>
          <w:sz w:val="20"/>
          <w:szCs w:val="20"/>
          <w:lang w:val="en-US"/>
        </w:rPr>
        <w:tab/>
      </w:r>
      <w:r w:rsidR="00811CC3" w:rsidRPr="002B62BC">
        <w:rPr>
          <w:rFonts w:ascii="Arial" w:hAnsi="Arial" w:cs="Arial"/>
          <w:sz w:val="20"/>
          <w:szCs w:val="20"/>
          <w:lang w:val="en-US"/>
        </w:rPr>
        <w:t>:</w:t>
      </w:r>
      <w:r w:rsidR="005631A7" w:rsidRPr="002B62BC">
        <w:rPr>
          <w:rFonts w:ascii="Arial" w:hAnsi="Arial" w:cs="Arial"/>
          <w:sz w:val="20"/>
          <w:szCs w:val="20"/>
          <w:lang w:val="en-US"/>
        </w:rPr>
        <w:t xml:space="preserve"> </w:t>
      </w:r>
      <w:bookmarkStart w:id="3" w:name="_Hlk498357202"/>
      <w:r w:rsidR="005631A7" w:rsidRPr="002B62BC">
        <w:rPr>
          <w:rFonts w:ascii="Arial" w:hAnsi="Arial" w:cs="Arial"/>
          <w:sz w:val="20"/>
          <w:szCs w:val="20"/>
          <w:lang w:val="en-US"/>
        </w:rPr>
        <w:t>andiwijayadani@yahoo.com</w:t>
      </w:r>
      <w:bookmarkEnd w:id="3"/>
    </w:p>
    <w:p w:rsidR="00811CC3" w:rsidRPr="002B62BC" w:rsidRDefault="00811CC3" w:rsidP="002B62BC">
      <w:pPr>
        <w:pStyle w:val="ListParagraph"/>
        <w:numPr>
          <w:ilvl w:val="0"/>
          <w:numId w:val="6"/>
        </w:numPr>
        <w:tabs>
          <w:tab w:val="left" w:pos="1980"/>
        </w:tabs>
        <w:jc w:val="both"/>
        <w:rPr>
          <w:rFonts w:ascii="Arial" w:hAnsi="Arial" w:cs="Arial"/>
          <w:sz w:val="20"/>
          <w:szCs w:val="20"/>
          <w:lang w:val="en-US"/>
        </w:rPr>
      </w:pPr>
      <w:r w:rsidRPr="002B62BC">
        <w:rPr>
          <w:rFonts w:ascii="Arial" w:hAnsi="Arial" w:cs="Arial"/>
          <w:sz w:val="20"/>
          <w:szCs w:val="20"/>
          <w:lang w:val="en-US"/>
        </w:rPr>
        <w:t>Orcid ID</w:t>
      </w:r>
      <w:r w:rsidRPr="002B62BC">
        <w:rPr>
          <w:rFonts w:ascii="Arial" w:hAnsi="Arial" w:cs="Arial"/>
          <w:sz w:val="20"/>
          <w:szCs w:val="20"/>
          <w:lang w:val="en-US"/>
        </w:rPr>
        <w:tab/>
        <w:t xml:space="preserve">: </w:t>
      </w:r>
      <w:r w:rsidR="00056825">
        <w:rPr>
          <w:rFonts w:ascii="Arial" w:hAnsi="Arial" w:cs="Arial"/>
          <w:sz w:val="20"/>
          <w:szCs w:val="20"/>
          <w:lang w:val="en-US"/>
        </w:rPr>
        <w:t>orcid.org/</w:t>
      </w:r>
      <w:r w:rsidR="00031F01">
        <w:rPr>
          <w:rFonts w:ascii="Arial" w:hAnsi="Arial" w:cs="Arial"/>
          <w:sz w:val="20"/>
          <w:szCs w:val="20"/>
          <w:lang w:val="en-US"/>
        </w:rPr>
        <w:t>0000-0003-4242-9211</w:t>
      </w:r>
    </w:p>
    <w:p w:rsidR="00811CC3" w:rsidRPr="002B62BC" w:rsidRDefault="00811CC3" w:rsidP="002B62BC">
      <w:pPr>
        <w:pStyle w:val="ListParagraph"/>
        <w:numPr>
          <w:ilvl w:val="0"/>
          <w:numId w:val="6"/>
        </w:numPr>
        <w:jc w:val="both"/>
        <w:rPr>
          <w:rFonts w:ascii="Arial" w:hAnsi="Arial" w:cs="Arial"/>
          <w:sz w:val="20"/>
          <w:szCs w:val="20"/>
          <w:lang w:val="en-US"/>
        </w:rPr>
      </w:pPr>
      <w:r w:rsidRPr="002B62BC">
        <w:rPr>
          <w:rFonts w:ascii="Arial" w:hAnsi="Arial" w:cs="Arial"/>
          <w:sz w:val="20"/>
          <w:szCs w:val="20"/>
          <w:lang w:val="en-US"/>
        </w:rPr>
        <w:t>Contribution to this Manuscript:</w:t>
      </w:r>
    </w:p>
    <w:p w:rsidR="00811CC3" w:rsidRPr="002B62BC" w:rsidRDefault="002B62BC" w:rsidP="002B62BC">
      <w:pPr>
        <w:pStyle w:val="ListParagraph"/>
        <w:jc w:val="both"/>
        <w:rPr>
          <w:rFonts w:ascii="Arial" w:hAnsi="Arial" w:cs="Arial"/>
          <w:sz w:val="20"/>
          <w:szCs w:val="20"/>
          <w:lang w:val="en-US"/>
        </w:rPr>
      </w:pPr>
      <w:r>
        <w:rPr>
          <w:rFonts w:ascii="Arial" w:hAnsi="Arial" w:cs="Arial"/>
          <w:sz w:val="20"/>
          <w:szCs w:val="20"/>
          <w:lang w:val="en-US"/>
        </w:rPr>
        <w:t>Supervised the study, c</w:t>
      </w:r>
      <w:r w:rsidR="001A6A14" w:rsidRPr="002B62BC">
        <w:rPr>
          <w:rFonts w:ascii="Arial" w:hAnsi="Arial" w:cs="Arial"/>
          <w:sz w:val="20"/>
          <w:szCs w:val="20"/>
          <w:lang w:val="en-US"/>
        </w:rPr>
        <w:t>ontribute on how to perform and analyze the data</w:t>
      </w:r>
      <w:r>
        <w:rPr>
          <w:rFonts w:ascii="Arial" w:hAnsi="Arial" w:cs="Arial"/>
          <w:sz w:val="20"/>
          <w:szCs w:val="20"/>
          <w:lang w:val="en-US"/>
        </w:rPr>
        <w:t xml:space="preserve">, and </w:t>
      </w:r>
      <w:r w:rsidR="00056825" w:rsidRPr="00056825">
        <w:rPr>
          <w:rFonts w:ascii="Arial" w:hAnsi="Arial" w:cs="Arial"/>
          <w:sz w:val="20"/>
          <w:szCs w:val="20"/>
          <w:lang w:val="en-US"/>
        </w:rPr>
        <w:t>commented on the manuscript at all stages</w:t>
      </w:r>
      <w:r w:rsidR="00056825">
        <w:rPr>
          <w:rFonts w:ascii="Arial" w:hAnsi="Arial" w:cs="Arial"/>
          <w:sz w:val="20"/>
          <w:szCs w:val="20"/>
          <w:lang w:val="en-US"/>
        </w:rPr>
        <w:t xml:space="preserve">. </w:t>
      </w:r>
    </w:p>
    <w:p w:rsidR="00811CC3" w:rsidRPr="002B62BC" w:rsidRDefault="00811CC3" w:rsidP="002B62BC">
      <w:pPr>
        <w:pStyle w:val="ListParagraph"/>
        <w:ind w:left="644"/>
        <w:jc w:val="both"/>
        <w:rPr>
          <w:rFonts w:ascii="Arial" w:hAnsi="Arial" w:cs="Arial"/>
          <w:sz w:val="20"/>
          <w:szCs w:val="20"/>
          <w:lang w:val="en-US"/>
        </w:rPr>
      </w:pPr>
    </w:p>
    <w:p w:rsidR="00D25296" w:rsidRPr="002B62BC" w:rsidRDefault="00EF70C0" w:rsidP="002B62BC">
      <w:pPr>
        <w:pStyle w:val="ListParagraph"/>
        <w:numPr>
          <w:ilvl w:val="0"/>
          <w:numId w:val="3"/>
        </w:numPr>
        <w:ind w:left="284" w:hanging="284"/>
        <w:jc w:val="both"/>
        <w:rPr>
          <w:rFonts w:ascii="Arial" w:hAnsi="Arial" w:cs="Arial"/>
          <w:b/>
          <w:sz w:val="20"/>
          <w:szCs w:val="20"/>
          <w:lang w:val="en-US"/>
        </w:rPr>
      </w:pPr>
      <w:r w:rsidRPr="002B62BC">
        <w:rPr>
          <w:rFonts w:ascii="Arial" w:hAnsi="Arial" w:cs="Arial"/>
          <w:b/>
          <w:sz w:val="20"/>
          <w:szCs w:val="20"/>
          <w:lang w:val="en-US"/>
        </w:rPr>
        <w:t>Forth</w:t>
      </w:r>
      <w:r w:rsidR="00D25296" w:rsidRPr="002B62BC">
        <w:rPr>
          <w:rFonts w:ascii="Arial" w:hAnsi="Arial" w:cs="Arial"/>
          <w:b/>
          <w:sz w:val="20"/>
          <w:szCs w:val="20"/>
          <w:lang w:val="en-US"/>
        </w:rPr>
        <w:t xml:space="preserve"> author: </w:t>
      </w:r>
    </w:p>
    <w:p w:rsidR="001F38FE" w:rsidRPr="002B62BC" w:rsidRDefault="001F38FE" w:rsidP="002B62BC">
      <w:pPr>
        <w:pStyle w:val="ListParagraph"/>
        <w:numPr>
          <w:ilvl w:val="0"/>
          <w:numId w:val="7"/>
        </w:numPr>
        <w:tabs>
          <w:tab w:val="left" w:pos="1980"/>
        </w:tabs>
        <w:ind w:left="720" w:hanging="360"/>
        <w:jc w:val="both"/>
        <w:rPr>
          <w:rFonts w:ascii="Arial" w:hAnsi="Arial" w:cs="Arial"/>
          <w:sz w:val="20"/>
          <w:szCs w:val="20"/>
          <w:lang w:val="en-US"/>
        </w:rPr>
      </w:pPr>
      <w:r w:rsidRPr="002B62BC">
        <w:rPr>
          <w:rFonts w:ascii="Arial" w:hAnsi="Arial" w:cs="Arial"/>
          <w:sz w:val="20"/>
          <w:szCs w:val="20"/>
          <w:lang w:val="en-US"/>
        </w:rPr>
        <w:t>Name</w:t>
      </w:r>
      <w:r w:rsidRPr="002B62BC">
        <w:rPr>
          <w:rFonts w:ascii="Arial" w:hAnsi="Arial" w:cs="Arial"/>
          <w:sz w:val="20"/>
          <w:szCs w:val="20"/>
          <w:lang w:val="en-US"/>
        </w:rPr>
        <w:tab/>
        <w:t>: Sabaruddin</w:t>
      </w:r>
    </w:p>
    <w:p w:rsidR="001F38FE" w:rsidRPr="002B62BC" w:rsidRDefault="001F38FE" w:rsidP="002B62BC">
      <w:pPr>
        <w:pStyle w:val="ListParagraph"/>
        <w:numPr>
          <w:ilvl w:val="0"/>
          <w:numId w:val="7"/>
        </w:numPr>
        <w:tabs>
          <w:tab w:val="left" w:pos="1980"/>
        </w:tabs>
        <w:ind w:left="720" w:hanging="360"/>
        <w:jc w:val="both"/>
        <w:rPr>
          <w:rFonts w:ascii="Arial" w:hAnsi="Arial" w:cs="Arial"/>
          <w:sz w:val="20"/>
          <w:szCs w:val="20"/>
          <w:lang w:val="en-US"/>
        </w:rPr>
      </w:pPr>
      <w:r w:rsidRPr="002B62BC">
        <w:rPr>
          <w:rFonts w:ascii="Arial" w:hAnsi="Arial" w:cs="Arial"/>
          <w:sz w:val="20"/>
          <w:szCs w:val="20"/>
          <w:lang w:val="en-US"/>
        </w:rPr>
        <w:t>A</w:t>
      </w:r>
      <w:r w:rsidR="005631A7" w:rsidRPr="002B62BC">
        <w:rPr>
          <w:rFonts w:ascii="Arial" w:hAnsi="Arial" w:cs="Arial"/>
          <w:sz w:val="20"/>
          <w:szCs w:val="20"/>
          <w:lang w:val="en-US"/>
        </w:rPr>
        <w:t>f</w:t>
      </w:r>
      <w:r w:rsidRPr="002B62BC">
        <w:rPr>
          <w:rFonts w:ascii="Arial" w:hAnsi="Arial" w:cs="Arial"/>
          <w:sz w:val="20"/>
          <w:szCs w:val="20"/>
          <w:lang w:val="en-US"/>
        </w:rPr>
        <w:t>filiation</w:t>
      </w:r>
      <w:r w:rsidRPr="002B62BC">
        <w:rPr>
          <w:rFonts w:ascii="Arial" w:hAnsi="Arial" w:cs="Arial"/>
          <w:sz w:val="20"/>
          <w:szCs w:val="20"/>
          <w:lang w:val="en-US"/>
        </w:rPr>
        <w:tab/>
        <w:t>: College of Agriculture, Universitas Sriwijaya, Inderalaya 30662, Indonesia</w:t>
      </w:r>
    </w:p>
    <w:p w:rsidR="001F38FE" w:rsidRPr="002B62BC" w:rsidRDefault="001F38FE" w:rsidP="002B62BC">
      <w:pPr>
        <w:pStyle w:val="ListParagraph"/>
        <w:numPr>
          <w:ilvl w:val="0"/>
          <w:numId w:val="7"/>
        </w:numPr>
        <w:tabs>
          <w:tab w:val="left" w:pos="1980"/>
        </w:tabs>
        <w:ind w:left="720" w:hanging="360"/>
        <w:jc w:val="both"/>
        <w:rPr>
          <w:rFonts w:ascii="Arial" w:hAnsi="Arial" w:cs="Arial"/>
          <w:sz w:val="20"/>
          <w:szCs w:val="20"/>
          <w:lang w:val="en-US"/>
        </w:rPr>
      </w:pPr>
      <w:r w:rsidRPr="002B62BC">
        <w:rPr>
          <w:rFonts w:ascii="Arial" w:hAnsi="Arial" w:cs="Arial"/>
          <w:sz w:val="20"/>
          <w:szCs w:val="20"/>
          <w:lang w:val="en-US"/>
        </w:rPr>
        <w:t>E-mail</w:t>
      </w:r>
      <w:r w:rsidRPr="002B62BC">
        <w:rPr>
          <w:rFonts w:ascii="Arial" w:hAnsi="Arial" w:cs="Arial"/>
          <w:sz w:val="20"/>
          <w:szCs w:val="20"/>
          <w:lang w:val="en-US"/>
        </w:rPr>
        <w:tab/>
        <w:t>:</w:t>
      </w:r>
      <w:r w:rsidR="00FA41A2" w:rsidRPr="002B62BC">
        <w:rPr>
          <w:rFonts w:ascii="Arial" w:hAnsi="Arial" w:cs="Arial"/>
          <w:sz w:val="20"/>
          <w:szCs w:val="20"/>
          <w:lang w:val="en-US"/>
        </w:rPr>
        <w:t xml:space="preserve"> </w:t>
      </w:r>
      <w:bookmarkStart w:id="4" w:name="_Hlk498357277"/>
      <w:r w:rsidR="005631A7" w:rsidRPr="002B62BC">
        <w:rPr>
          <w:rFonts w:ascii="Arial" w:hAnsi="Arial" w:cs="Arial"/>
          <w:sz w:val="20"/>
          <w:szCs w:val="20"/>
          <w:lang w:val="en-US"/>
        </w:rPr>
        <w:t>sabar@pps.unsri.ac.id</w:t>
      </w:r>
      <w:bookmarkEnd w:id="4"/>
    </w:p>
    <w:p w:rsidR="001F38FE" w:rsidRPr="002B62BC" w:rsidRDefault="001F38FE" w:rsidP="002B62BC">
      <w:pPr>
        <w:pStyle w:val="ListParagraph"/>
        <w:numPr>
          <w:ilvl w:val="0"/>
          <w:numId w:val="7"/>
        </w:numPr>
        <w:tabs>
          <w:tab w:val="left" w:pos="1980"/>
        </w:tabs>
        <w:ind w:left="720" w:hanging="360"/>
        <w:jc w:val="both"/>
        <w:rPr>
          <w:rFonts w:ascii="Arial" w:hAnsi="Arial" w:cs="Arial"/>
          <w:sz w:val="20"/>
          <w:szCs w:val="20"/>
          <w:lang w:val="en-US"/>
        </w:rPr>
      </w:pPr>
      <w:r w:rsidRPr="002B62BC">
        <w:rPr>
          <w:rFonts w:ascii="Arial" w:hAnsi="Arial" w:cs="Arial"/>
          <w:sz w:val="20"/>
          <w:szCs w:val="20"/>
          <w:lang w:val="en-US"/>
        </w:rPr>
        <w:t>Orcid ID</w:t>
      </w:r>
      <w:r w:rsidRPr="002B62BC">
        <w:rPr>
          <w:rFonts w:ascii="Arial" w:hAnsi="Arial" w:cs="Arial"/>
          <w:sz w:val="20"/>
          <w:szCs w:val="20"/>
          <w:lang w:val="en-US"/>
        </w:rPr>
        <w:tab/>
        <w:t xml:space="preserve">: </w:t>
      </w:r>
      <w:r w:rsidR="00056825">
        <w:rPr>
          <w:rFonts w:ascii="Arial" w:hAnsi="Arial" w:cs="Arial"/>
          <w:sz w:val="20"/>
          <w:szCs w:val="20"/>
          <w:lang w:val="en-US"/>
        </w:rPr>
        <w:t>orcid.org/</w:t>
      </w:r>
      <w:r w:rsidR="005631A7" w:rsidRPr="002B62BC">
        <w:rPr>
          <w:rFonts w:ascii="Arial" w:hAnsi="Arial" w:cs="Arial"/>
          <w:sz w:val="20"/>
          <w:szCs w:val="20"/>
          <w:lang w:val="en-US"/>
        </w:rPr>
        <w:t>0000-0002-2148-6973</w:t>
      </w:r>
    </w:p>
    <w:p w:rsidR="001F38FE" w:rsidRPr="002B62BC" w:rsidRDefault="001F38FE" w:rsidP="002B62BC">
      <w:pPr>
        <w:pStyle w:val="ListParagraph"/>
        <w:numPr>
          <w:ilvl w:val="0"/>
          <w:numId w:val="7"/>
        </w:numPr>
        <w:ind w:left="720" w:hanging="360"/>
        <w:jc w:val="both"/>
        <w:rPr>
          <w:rFonts w:ascii="Arial" w:hAnsi="Arial" w:cs="Arial"/>
          <w:sz w:val="20"/>
          <w:szCs w:val="20"/>
          <w:lang w:val="en-US"/>
        </w:rPr>
      </w:pPr>
      <w:r w:rsidRPr="002B62BC">
        <w:rPr>
          <w:rFonts w:ascii="Arial" w:hAnsi="Arial" w:cs="Arial"/>
          <w:sz w:val="20"/>
          <w:szCs w:val="20"/>
          <w:lang w:val="en-US"/>
        </w:rPr>
        <w:t>Contribution to this Manuscript:</w:t>
      </w:r>
    </w:p>
    <w:p w:rsidR="001F38FE" w:rsidRPr="00056825" w:rsidRDefault="005B021E" w:rsidP="002B62BC">
      <w:pPr>
        <w:pStyle w:val="ListParagraph"/>
        <w:ind w:left="644"/>
        <w:jc w:val="both"/>
        <w:rPr>
          <w:rFonts w:ascii="Arial" w:hAnsi="Arial" w:cs="Arial"/>
          <w:sz w:val="20"/>
          <w:szCs w:val="20"/>
          <w:lang w:val="en-US"/>
        </w:rPr>
      </w:pPr>
      <w:r w:rsidRPr="002B62BC">
        <w:rPr>
          <w:rFonts w:ascii="Arial" w:hAnsi="Arial" w:cs="Arial"/>
          <w:sz w:val="20"/>
          <w:szCs w:val="20"/>
          <w:lang w:val="en-US"/>
        </w:rPr>
        <w:t xml:space="preserve">Supervised the study, </w:t>
      </w:r>
      <w:r w:rsidRPr="002B62BC">
        <w:rPr>
          <w:rFonts w:ascii="Arial" w:hAnsi="Arial" w:cs="Arial"/>
          <w:sz w:val="20"/>
          <w:szCs w:val="20"/>
        </w:rPr>
        <w:t>contributed to the interpretation of the results</w:t>
      </w:r>
      <w:r w:rsidRPr="002B62BC">
        <w:rPr>
          <w:rFonts w:ascii="Arial" w:hAnsi="Arial" w:cs="Arial"/>
          <w:sz w:val="20"/>
          <w:szCs w:val="20"/>
          <w:lang w:val="en-US"/>
        </w:rPr>
        <w:t xml:space="preserve">, </w:t>
      </w:r>
      <w:r w:rsidRPr="002B62BC">
        <w:rPr>
          <w:rFonts w:ascii="Arial" w:hAnsi="Arial" w:cs="Arial"/>
          <w:sz w:val="20"/>
          <w:szCs w:val="20"/>
        </w:rPr>
        <w:t xml:space="preserve">provided critical feedback and helped </w:t>
      </w:r>
      <w:r w:rsidRPr="002B62BC">
        <w:rPr>
          <w:rFonts w:ascii="Arial" w:hAnsi="Arial" w:cs="Arial"/>
          <w:sz w:val="20"/>
          <w:szCs w:val="20"/>
          <w:lang w:val="en-US"/>
        </w:rPr>
        <w:t xml:space="preserve">on preparing the </w:t>
      </w:r>
      <w:r w:rsidRPr="002B62BC">
        <w:rPr>
          <w:rFonts w:ascii="Arial" w:hAnsi="Arial" w:cs="Arial"/>
          <w:sz w:val="20"/>
          <w:szCs w:val="20"/>
        </w:rPr>
        <w:t>manuscript</w:t>
      </w:r>
      <w:r w:rsidR="00056825">
        <w:rPr>
          <w:rFonts w:ascii="Arial" w:hAnsi="Arial" w:cs="Arial"/>
          <w:sz w:val="20"/>
          <w:szCs w:val="20"/>
          <w:lang w:val="en-US"/>
        </w:rPr>
        <w:t xml:space="preserve"> at all stage.</w:t>
      </w:r>
    </w:p>
    <w:p w:rsidR="001F38FE" w:rsidRPr="002B62BC" w:rsidRDefault="001F38FE" w:rsidP="002B62BC">
      <w:pPr>
        <w:pStyle w:val="ListParagraph"/>
        <w:ind w:left="284"/>
        <w:jc w:val="both"/>
        <w:rPr>
          <w:rFonts w:ascii="Arial" w:hAnsi="Arial" w:cs="Arial"/>
          <w:sz w:val="20"/>
          <w:szCs w:val="20"/>
          <w:lang w:val="en-US"/>
        </w:rPr>
      </w:pPr>
    </w:p>
    <w:p w:rsidR="00D25296" w:rsidRPr="002B62BC" w:rsidRDefault="00EF70C0" w:rsidP="002B62BC">
      <w:pPr>
        <w:pStyle w:val="ListParagraph"/>
        <w:numPr>
          <w:ilvl w:val="0"/>
          <w:numId w:val="3"/>
        </w:numPr>
        <w:ind w:left="284" w:hanging="284"/>
        <w:jc w:val="both"/>
        <w:rPr>
          <w:rFonts w:ascii="Arial" w:hAnsi="Arial" w:cs="Arial"/>
          <w:b/>
          <w:sz w:val="20"/>
          <w:szCs w:val="20"/>
          <w:lang w:val="en-US"/>
        </w:rPr>
      </w:pPr>
      <w:r w:rsidRPr="002B62BC">
        <w:rPr>
          <w:rFonts w:ascii="Arial" w:hAnsi="Arial" w:cs="Arial"/>
          <w:b/>
          <w:sz w:val="20"/>
          <w:szCs w:val="20"/>
          <w:lang w:val="en-US"/>
        </w:rPr>
        <w:t>Fifth</w:t>
      </w:r>
      <w:r w:rsidR="00D25296" w:rsidRPr="002B62BC">
        <w:rPr>
          <w:rFonts w:ascii="Arial" w:hAnsi="Arial" w:cs="Arial"/>
          <w:b/>
          <w:sz w:val="20"/>
          <w:szCs w:val="20"/>
          <w:lang w:val="en-US"/>
        </w:rPr>
        <w:t xml:space="preserve"> author: </w:t>
      </w:r>
    </w:p>
    <w:p w:rsidR="001F38FE" w:rsidRPr="002B62BC" w:rsidRDefault="001F38FE" w:rsidP="002B62BC">
      <w:pPr>
        <w:pStyle w:val="ListParagraph"/>
        <w:numPr>
          <w:ilvl w:val="0"/>
          <w:numId w:val="9"/>
        </w:numPr>
        <w:tabs>
          <w:tab w:val="left" w:pos="1980"/>
        </w:tabs>
        <w:ind w:left="720"/>
        <w:jc w:val="both"/>
        <w:rPr>
          <w:rFonts w:ascii="Arial" w:hAnsi="Arial" w:cs="Arial"/>
          <w:sz w:val="20"/>
          <w:szCs w:val="20"/>
          <w:lang w:val="en-US"/>
        </w:rPr>
      </w:pPr>
      <w:r w:rsidRPr="002B62BC">
        <w:rPr>
          <w:rFonts w:ascii="Arial" w:hAnsi="Arial" w:cs="Arial"/>
          <w:sz w:val="20"/>
          <w:szCs w:val="20"/>
          <w:lang w:val="en-US"/>
        </w:rPr>
        <w:t>Name</w:t>
      </w:r>
      <w:r w:rsidRPr="002B62BC">
        <w:rPr>
          <w:rFonts w:ascii="Arial" w:hAnsi="Arial" w:cs="Arial"/>
          <w:sz w:val="20"/>
          <w:szCs w:val="20"/>
          <w:lang w:val="en-US"/>
        </w:rPr>
        <w:tab/>
        <w:t>: Nanda Sanjaya</w:t>
      </w:r>
    </w:p>
    <w:p w:rsidR="001F38FE" w:rsidRPr="002B62BC" w:rsidRDefault="001F38FE" w:rsidP="002B62BC">
      <w:pPr>
        <w:pStyle w:val="ListParagraph"/>
        <w:numPr>
          <w:ilvl w:val="0"/>
          <w:numId w:val="9"/>
        </w:numPr>
        <w:tabs>
          <w:tab w:val="left" w:pos="1980"/>
        </w:tabs>
        <w:ind w:left="720"/>
        <w:jc w:val="both"/>
        <w:rPr>
          <w:rFonts w:ascii="Arial" w:hAnsi="Arial" w:cs="Arial"/>
          <w:sz w:val="20"/>
          <w:szCs w:val="20"/>
          <w:lang w:val="en-US"/>
        </w:rPr>
      </w:pPr>
      <w:r w:rsidRPr="002B62BC">
        <w:rPr>
          <w:rFonts w:ascii="Arial" w:hAnsi="Arial" w:cs="Arial"/>
          <w:sz w:val="20"/>
          <w:szCs w:val="20"/>
          <w:lang w:val="en-US"/>
        </w:rPr>
        <w:t>A</w:t>
      </w:r>
      <w:r w:rsidR="005631A7" w:rsidRPr="002B62BC">
        <w:rPr>
          <w:rFonts w:ascii="Arial" w:hAnsi="Arial" w:cs="Arial"/>
          <w:sz w:val="20"/>
          <w:szCs w:val="20"/>
          <w:lang w:val="en-US"/>
        </w:rPr>
        <w:t>f</w:t>
      </w:r>
      <w:r w:rsidRPr="002B62BC">
        <w:rPr>
          <w:rFonts w:ascii="Arial" w:hAnsi="Arial" w:cs="Arial"/>
          <w:sz w:val="20"/>
          <w:szCs w:val="20"/>
          <w:lang w:val="en-US"/>
        </w:rPr>
        <w:t>filiation</w:t>
      </w:r>
      <w:r w:rsidRPr="002B62BC">
        <w:rPr>
          <w:rFonts w:ascii="Arial" w:hAnsi="Arial" w:cs="Arial"/>
          <w:sz w:val="20"/>
          <w:szCs w:val="20"/>
          <w:lang w:val="en-US"/>
        </w:rPr>
        <w:tab/>
        <w:t>: College of Agriculture, Universitas Sriwijaya, Inderalaya 30662, Indonesia</w:t>
      </w:r>
    </w:p>
    <w:p w:rsidR="001F38FE" w:rsidRPr="002B62BC" w:rsidRDefault="001F38FE" w:rsidP="002B62BC">
      <w:pPr>
        <w:pStyle w:val="ListParagraph"/>
        <w:numPr>
          <w:ilvl w:val="0"/>
          <w:numId w:val="9"/>
        </w:numPr>
        <w:tabs>
          <w:tab w:val="left" w:pos="1980"/>
        </w:tabs>
        <w:ind w:left="720"/>
        <w:jc w:val="both"/>
        <w:rPr>
          <w:rFonts w:ascii="Arial" w:hAnsi="Arial" w:cs="Arial"/>
          <w:sz w:val="20"/>
          <w:szCs w:val="20"/>
          <w:lang w:val="en-US"/>
        </w:rPr>
      </w:pPr>
      <w:r w:rsidRPr="002B62BC">
        <w:rPr>
          <w:rFonts w:ascii="Arial" w:hAnsi="Arial" w:cs="Arial"/>
          <w:sz w:val="20"/>
          <w:szCs w:val="20"/>
          <w:lang w:val="en-US"/>
        </w:rPr>
        <w:t>E-mail</w:t>
      </w:r>
      <w:r w:rsidRPr="002B62BC">
        <w:rPr>
          <w:rFonts w:ascii="Arial" w:hAnsi="Arial" w:cs="Arial"/>
          <w:sz w:val="20"/>
          <w:szCs w:val="20"/>
          <w:lang w:val="en-US"/>
        </w:rPr>
        <w:tab/>
        <w:t>:</w:t>
      </w:r>
      <w:r w:rsidR="005631A7" w:rsidRPr="002B62BC">
        <w:rPr>
          <w:rFonts w:ascii="Arial" w:hAnsi="Arial" w:cs="Arial"/>
          <w:sz w:val="20"/>
          <w:szCs w:val="20"/>
          <w:lang w:val="en-US"/>
        </w:rPr>
        <w:t xml:space="preserve"> </w:t>
      </w:r>
      <w:bookmarkStart w:id="5" w:name="_Hlk498357396"/>
      <w:r w:rsidR="005631A7" w:rsidRPr="002B62BC">
        <w:rPr>
          <w:rFonts w:ascii="Arial" w:hAnsi="Arial" w:cs="Arial"/>
          <w:sz w:val="20"/>
          <w:szCs w:val="20"/>
          <w:lang w:val="en-US"/>
        </w:rPr>
        <w:t>sajayananda88@yahoo.com</w:t>
      </w:r>
      <w:bookmarkEnd w:id="5"/>
    </w:p>
    <w:p w:rsidR="001F38FE" w:rsidRPr="002B62BC" w:rsidRDefault="001F38FE" w:rsidP="002B62BC">
      <w:pPr>
        <w:pStyle w:val="ListParagraph"/>
        <w:numPr>
          <w:ilvl w:val="0"/>
          <w:numId w:val="9"/>
        </w:numPr>
        <w:tabs>
          <w:tab w:val="left" w:pos="1980"/>
        </w:tabs>
        <w:ind w:left="720"/>
        <w:jc w:val="both"/>
        <w:rPr>
          <w:rFonts w:ascii="Arial" w:hAnsi="Arial" w:cs="Arial"/>
          <w:sz w:val="20"/>
          <w:szCs w:val="20"/>
          <w:lang w:val="en-US"/>
        </w:rPr>
      </w:pPr>
      <w:r w:rsidRPr="002B62BC">
        <w:rPr>
          <w:rFonts w:ascii="Arial" w:hAnsi="Arial" w:cs="Arial"/>
          <w:sz w:val="20"/>
          <w:szCs w:val="20"/>
          <w:lang w:val="en-US"/>
        </w:rPr>
        <w:t>Orcid ID</w:t>
      </w:r>
      <w:r w:rsidRPr="002B62BC">
        <w:rPr>
          <w:rFonts w:ascii="Arial" w:hAnsi="Arial" w:cs="Arial"/>
          <w:sz w:val="20"/>
          <w:szCs w:val="20"/>
          <w:lang w:val="en-US"/>
        </w:rPr>
        <w:tab/>
        <w:t xml:space="preserve">: </w:t>
      </w:r>
      <w:r w:rsidR="00056825">
        <w:rPr>
          <w:rFonts w:ascii="Arial" w:hAnsi="Arial" w:cs="Arial"/>
          <w:sz w:val="20"/>
          <w:szCs w:val="20"/>
          <w:lang w:val="en-US"/>
        </w:rPr>
        <w:t>orcid.org/0000-0002-4961-9563</w:t>
      </w:r>
    </w:p>
    <w:p w:rsidR="001F38FE" w:rsidRPr="002B62BC" w:rsidRDefault="00037A9E" w:rsidP="002B62BC">
      <w:pPr>
        <w:pStyle w:val="ListParagraph"/>
        <w:numPr>
          <w:ilvl w:val="0"/>
          <w:numId w:val="9"/>
        </w:numPr>
        <w:ind w:left="720"/>
        <w:jc w:val="both"/>
        <w:rPr>
          <w:rFonts w:ascii="Arial" w:hAnsi="Arial" w:cs="Arial"/>
          <w:sz w:val="20"/>
          <w:szCs w:val="20"/>
          <w:lang w:val="en-US"/>
        </w:rPr>
      </w:pPr>
      <w:r>
        <w:rPr>
          <w:rFonts w:ascii="Arial" w:hAnsi="Arial" w:cs="Arial"/>
          <w:sz w:val="20"/>
          <w:szCs w:val="20"/>
          <w:lang w:val="en-US"/>
        </w:rPr>
        <w:t>Data collection, c</w:t>
      </w:r>
      <w:r w:rsidR="001F38FE" w:rsidRPr="002B62BC">
        <w:rPr>
          <w:rFonts w:ascii="Arial" w:hAnsi="Arial" w:cs="Arial"/>
          <w:sz w:val="20"/>
          <w:szCs w:val="20"/>
          <w:lang w:val="en-US"/>
        </w:rPr>
        <w:t>ontribution to this Manuscript:</w:t>
      </w:r>
    </w:p>
    <w:p w:rsidR="005B021E" w:rsidRPr="002B62BC" w:rsidRDefault="005B021E" w:rsidP="002B62BC">
      <w:pPr>
        <w:pStyle w:val="ListParagraph"/>
        <w:jc w:val="both"/>
        <w:rPr>
          <w:rFonts w:ascii="Arial" w:hAnsi="Arial" w:cs="Arial"/>
          <w:sz w:val="20"/>
          <w:szCs w:val="20"/>
        </w:rPr>
      </w:pPr>
      <w:r w:rsidRPr="002B62BC">
        <w:rPr>
          <w:rFonts w:ascii="Arial" w:hAnsi="Arial" w:cs="Arial"/>
          <w:sz w:val="20"/>
          <w:szCs w:val="20"/>
          <w:lang w:val="en-US"/>
        </w:rPr>
        <w:lastRenderedPageBreak/>
        <w:t>W</w:t>
      </w:r>
      <w:r w:rsidRPr="002B62BC">
        <w:rPr>
          <w:rFonts w:ascii="Arial" w:hAnsi="Arial" w:cs="Arial"/>
          <w:sz w:val="20"/>
          <w:szCs w:val="20"/>
        </w:rPr>
        <w:t>orked out almost all of the technical details</w:t>
      </w:r>
      <w:r w:rsidRPr="002B62BC">
        <w:rPr>
          <w:rFonts w:ascii="Arial" w:hAnsi="Arial" w:cs="Arial"/>
          <w:sz w:val="20"/>
          <w:szCs w:val="20"/>
          <w:lang w:val="en-US"/>
        </w:rPr>
        <w:t xml:space="preserve"> during experiment</w:t>
      </w:r>
      <w:r w:rsidRPr="002B62BC">
        <w:rPr>
          <w:rFonts w:ascii="Arial" w:hAnsi="Arial" w:cs="Arial"/>
          <w:sz w:val="20"/>
          <w:szCs w:val="20"/>
        </w:rPr>
        <w:t xml:space="preserve">, </w:t>
      </w:r>
      <w:r w:rsidRPr="002B62BC">
        <w:rPr>
          <w:rFonts w:ascii="Arial" w:hAnsi="Arial" w:cs="Arial"/>
          <w:sz w:val="20"/>
          <w:szCs w:val="20"/>
          <w:lang w:val="en-US"/>
        </w:rPr>
        <w:t>assisted data collection and analysis</w:t>
      </w:r>
      <w:r w:rsidR="002B62BC">
        <w:rPr>
          <w:rFonts w:ascii="Arial" w:hAnsi="Arial" w:cs="Arial"/>
          <w:sz w:val="20"/>
          <w:szCs w:val="20"/>
          <w:lang w:val="en-US"/>
        </w:rPr>
        <w:t>.</w:t>
      </w:r>
      <w:r w:rsidRPr="002B62BC">
        <w:rPr>
          <w:rFonts w:ascii="Arial" w:hAnsi="Arial" w:cs="Arial"/>
          <w:sz w:val="20"/>
          <w:szCs w:val="20"/>
        </w:rPr>
        <w:t xml:space="preserve"> </w:t>
      </w:r>
    </w:p>
    <w:p w:rsidR="001F38FE" w:rsidRPr="002B62BC" w:rsidRDefault="001A6A14" w:rsidP="002B62BC">
      <w:pPr>
        <w:pStyle w:val="ListParagraph"/>
        <w:ind w:left="644"/>
        <w:jc w:val="both"/>
        <w:rPr>
          <w:rFonts w:ascii="Arial" w:hAnsi="Arial" w:cs="Arial"/>
          <w:sz w:val="20"/>
          <w:szCs w:val="20"/>
          <w:lang w:val="en-US"/>
        </w:rPr>
      </w:pPr>
      <w:r w:rsidRPr="002B62BC">
        <w:rPr>
          <w:rFonts w:ascii="Arial" w:hAnsi="Arial" w:cs="Arial"/>
          <w:sz w:val="20"/>
          <w:szCs w:val="20"/>
          <w:lang w:val="en-US"/>
        </w:rPr>
        <w:t xml:space="preserve"> </w:t>
      </w:r>
    </w:p>
    <w:p w:rsidR="001F38FE" w:rsidRPr="002B62BC" w:rsidRDefault="001F38FE" w:rsidP="002B62BC">
      <w:pPr>
        <w:pStyle w:val="ListParagraph"/>
        <w:numPr>
          <w:ilvl w:val="0"/>
          <w:numId w:val="3"/>
        </w:numPr>
        <w:ind w:left="284" w:hanging="284"/>
        <w:jc w:val="both"/>
        <w:rPr>
          <w:rFonts w:ascii="Arial" w:hAnsi="Arial" w:cs="Arial"/>
          <w:b/>
          <w:sz w:val="20"/>
          <w:szCs w:val="20"/>
          <w:lang w:val="en-US"/>
        </w:rPr>
      </w:pPr>
      <w:r w:rsidRPr="002B62BC">
        <w:rPr>
          <w:rFonts w:ascii="Arial" w:hAnsi="Arial" w:cs="Arial"/>
          <w:b/>
          <w:sz w:val="20"/>
          <w:szCs w:val="20"/>
          <w:lang w:val="en-US"/>
        </w:rPr>
        <w:t>Sixth</w:t>
      </w:r>
    </w:p>
    <w:p w:rsidR="001F38FE" w:rsidRPr="002B62BC" w:rsidRDefault="001F38FE" w:rsidP="002B62BC">
      <w:pPr>
        <w:pStyle w:val="ListParagraph"/>
        <w:numPr>
          <w:ilvl w:val="0"/>
          <w:numId w:val="8"/>
        </w:numPr>
        <w:tabs>
          <w:tab w:val="left" w:pos="1980"/>
        </w:tabs>
        <w:ind w:left="720" w:hanging="360"/>
        <w:jc w:val="both"/>
        <w:rPr>
          <w:rFonts w:ascii="Arial" w:hAnsi="Arial" w:cs="Arial"/>
          <w:sz w:val="20"/>
          <w:szCs w:val="20"/>
          <w:lang w:val="en-US"/>
        </w:rPr>
      </w:pPr>
      <w:r w:rsidRPr="002B62BC">
        <w:rPr>
          <w:rFonts w:ascii="Arial" w:hAnsi="Arial" w:cs="Arial"/>
          <w:sz w:val="20"/>
          <w:szCs w:val="20"/>
          <w:lang w:val="en-US"/>
        </w:rPr>
        <w:t>Name</w:t>
      </w:r>
      <w:r w:rsidRPr="002B62BC">
        <w:rPr>
          <w:rFonts w:ascii="Arial" w:hAnsi="Arial" w:cs="Arial"/>
          <w:sz w:val="20"/>
          <w:szCs w:val="20"/>
          <w:lang w:val="en-US"/>
        </w:rPr>
        <w:tab/>
        <w:t>: Astuti Kurnianingsih</w:t>
      </w:r>
    </w:p>
    <w:p w:rsidR="001F38FE" w:rsidRPr="002B62BC" w:rsidRDefault="001F38FE" w:rsidP="002B62BC">
      <w:pPr>
        <w:pStyle w:val="ListParagraph"/>
        <w:numPr>
          <w:ilvl w:val="0"/>
          <w:numId w:val="8"/>
        </w:numPr>
        <w:tabs>
          <w:tab w:val="left" w:pos="1980"/>
        </w:tabs>
        <w:ind w:left="720" w:hanging="360"/>
        <w:jc w:val="both"/>
        <w:rPr>
          <w:rFonts w:ascii="Arial" w:hAnsi="Arial" w:cs="Arial"/>
          <w:sz w:val="20"/>
          <w:szCs w:val="20"/>
          <w:lang w:val="en-US"/>
        </w:rPr>
      </w:pPr>
      <w:r w:rsidRPr="002B62BC">
        <w:rPr>
          <w:rFonts w:ascii="Arial" w:hAnsi="Arial" w:cs="Arial"/>
          <w:sz w:val="20"/>
          <w:szCs w:val="20"/>
          <w:lang w:val="en-US"/>
        </w:rPr>
        <w:t>A</w:t>
      </w:r>
      <w:r w:rsidR="005631A7" w:rsidRPr="002B62BC">
        <w:rPr>
          <w:rFonts w:ascii="Arial" w:hAnsi="Arial" w:cs="Arial"/>
          <w:sz w:val="20"/>
          <w:szCs w:val="20"/>
          <w:lang w:val="en-US"/>
        </w:rPr>
        <w:t>f</w:t>
      </w:r>
      <w:r w:rsidRPr="002B62BC">
        <w:rPr>
          <w:rFonts w:ascii="Arial" w:hAnsi="Arial" w:cs="Arial"/>
          <w:sz w:val="20"/>
          <w:szCs w:val="20"/>
          <w:lang w:val="en-US"/>
        </w:rPr>
        <w:t>filiation</w:t>
      </w:r>
      <w:r w:rsidRPr="002B62BC">
        <w:rPr>
          <w:rFonts w:ascii="Arial" w:hAnsi="Arial" w:cs="Arial"/>
          <w:sz w:val="20"/>
          <w:szCs w:val="20"/>
          <w:lang w:val="en-US"/>
        </w:rPr>
        <w:tab/>
        <w:t>: College of Agriculture, Universitas Sriwijaya, Inderalaya 30662, Indonesia</w:t>
      </w:r>
    </w:p>
    <w:p w:rsidR="001F38FE" w:rsidRPr="002B62BC" w:rsidRDefault="001F38FE" w:rsidP="002B62BC">
      <w:pPr>
        <w:pStyle w:val="ListParagraph"/>
        <w:numPr>
          <w:ilvl w:val="0"/>
          <w:numId w:val="8"/>
        </w:numPr>
        <w:tabs>
          <w:tab w:val="left" w:pos="1980"/>
        </w:tabs>
        <w:ind w:left="720" w:hanging="360"/>
        <w:jc w:val="both"/>
        <w:rPr>
          <w:rFonts w:ascii="Arial" w:hAnsi="Arial" w:cs="Arial"/>
          <w:sz w:val="20"/>
          <w:szCs w:val="20"/>
          <w:lang w:val="en-US"/>
        </w:rPr>
      </w:pPr>
      <w:r w:rsidRPr="002B62BC">
        <w:rPr>
          <w:rFonts w:ascii="Arial" w:hAnsi="Arial" w:cs="Arial"/>
          <w:sz w:val="20"/>
          <w:szCs w:val="20"/>
          <w:lang w:val="en-US"/>
        </w:rPr>
        <w:t>E-mail</w:t>
      </w:r>
      <w:r w:rsidRPr="002B62BC">
        <w:rPr>
          <w:rFonts w:ascii="Arial" w:hAnsi="Arial" w:cs="Arial"/>
          <w:sz w:val="20"/>
          <w:szCs w:val="20"/>
          <w:lang w:val="en-US"/>
        </w:rPr>
        <w:tab/>
        <w:t>:</w:t>
      </w:r>
      <w:r w:rsidR="00565F1E">
        <w:rPr>
          <w:rFonts w:ascii="Arial" w:hAnsi="Arial" w:cs="Arial"/>
          <w:sz w:val="20"/>
          <w:szCs w:val="20"/>
          <w:lang w:val="en-US"/>
        </w:rPr>
        <w:t xml:space="preserve"> astutikurnianingsih@fp.unsri.ac.id</w:t>
      </w:r>
    </w:p>
    <w:p w:rsidR="001F38FE" w:rsidRPr="002B62BC" w:rsidRDefault="001F38FE" w:rsidP="002B62BC">
      <w:pPr>
        <w:pStyle w:val="ListParagraph"/>
        <w:numPr>
          <w:ilvl w:val="0"/>
          <w:numId w:val="8"/>
        </w:numPr>
        <w:tabs>
          <w:tab w:val="left" w:pos="1980"/>
        </w:tabs>
        <w:ind w:left="720" w:hanging="360"/>
        <w:jc w:val="both"/>
        <w:rPr>
          <w:rFonts w:ascii="Arial" w:hAnsi="Arial" w:cs="Arial"/>
          <w:sz w:val="20"/>
          <w:szCs w:val="20"/>
          <w:lang w:val="en-US"/>
        </w:rPr>
      </w:pPr>
      <w:r w:rsidRPr="002B62BC">
        <w:rPr>
          <w:rFonts w:ascii="Arial" w:hAnsi="Arial" w:cs="Arial"/>
          <w:sz w:val="20"/>
          <w:szCs w:val="20"/>
          <w:lang w:val="en-US"/>
        </w:rPr>
        <w:t>Orcid ID</w:t>
      </w:r>
      <w:r w:rsidRPr="002B62BC">
        <w:rPr>
          <w:rFonts w:ascii="Arial" w:hAnsi="Arial" w:cs="Arial"/>
          <w:sz w:val="20"/>
          <w:szCs w:val="20"/>
          <w:lang w:val="en-US"/>
        </w:rPr>
        <w:tab/>
        <w:t xml:space="preserve">: </w:t>
      </w:r>
      <w:r w:rsidR="00056825">
        <w:rPr>
          <w:rFonts w:ascii="Arial" w:hAnsi="Arial" w:cs="Arial"/>
          <w:sz w:val="20"/>
          <w:szCs w:val="20"/>
          <w:lang w:val="en-US"/>
        </w:rPr>
        <w:t>orcid.org/0000-0001-6429-3621</w:t>
      </w:r>
    </w:p>
    <w:p w:rsidR="001F38FE" w:rsidRDefault="001F38FE" w:rsidP="002B62BC">
      <w:pPr>
        <w:pStyle w:val="ListParagraph"/>
        <w:numPr>
          <w:ilvl w:val="0"/>
          <w:numId w:val="8"/>
        </w:numPr>
        <w:ind w:left="720" w:hanging="360"/>
        <w:jc w:val="both"/>
        <w:rPr>
          <w:rFonts w:ascii="Arial" w:hAnsi="Arial" w:cs="Arial"/>
          <w:sz w:val="20"/>
          <w:szCs w:val="20"/>
          <w:lang w:val="en-US"/>
        </w:rPr>
      </w:pPr>
      <w:r w:rsidRPr="002B62BC">
        <w:rPr>
          <w:rFonts w:ascii="Arial" w:hAnsi="Arial" w:cs="Arial"/>
          <w:sz w:val="20"/>
          <w:szCs w:val="20"/>
          <w:lang w:val="en-US"/>
        </w:rPr>
        <w:t>Contribution to this Manuscript:</w:t>
      </w:r>
    </w:p>
    <w:p w:rsidR="00056825" w:rsidRPr="002B62BC" w:rsidRDefault="00056825" w:rsidP="00056825">
      <w:pPr>
        <w:pStyle w:val="ListParagraph"/>
        <w:jc w:val="both"/>
        <w:rPr>
          <w:rFonts w:ascii="Arial" w:hAnsi="Arial" w:cs="Arial"/>
          <w:sz w:val="20"/>
          <w:szCs w:val="20"/>
          <w:lang w:val="en-US"/>
        </w:rPr>
      </w:pPr>
      <w:r>
        <w:rPr>
          <w:rFonts w:ascii="Arial" w:hAnsi="Arial" w:cs="Arial"/>
          <w:sz w:val="20"/>
          <w:szCs w:val="20"/>
          <w:lang w:val="en-US"/>
        </w:rPr>
        <w:t xml:space="preserve">Supervised the study, suggested </w:t>
      </w:r>
      <w:r w:rsidRPr="002B62BC">
        <w:rPr>
          <w:rFonts w:ascii="Arial" w:hAnsi="Arial" w:cs="Arial"/>
          <w:sz w:val="20"/>
          <w:szCs w:val="20"/>
        </w:rPr>
        <w:t xml:space="preserve">the technical </w:t>
      </w:r>
      <w:r>
        <w:rPr>
          <w:rFonts w:ascii="Arial" w:hAnsi="Arial" w:cs="Arial"/>
          <w:sz w:val="20"/>
          <w:szCs w:val="20"/>
          <w:lang w:val="en-US"/>
        </w:rPr>
        <w:t>methods</w:t>
      </w:r>
      <w:r w:rsidRPr="002B62BC">
        <w:rPr>
          <w:rFonts w:ascii="Arial" w:hAnsi="Arial" w:cs="Arial"/>
          <w:sz w:val="20"/>
          <w:szCs w:val="20"/>
          <w:lang w:val="en-US"/>
        </w:rPr>
        <w:t xml:space="preserve"> during </w:t>
      </w:r>
      <w:r>
        <w:rPr>
          <w:rFonts w:ascii="Arial" w:hAnsi="Arial" w:cs="Arial"/>
          <w:sz w:val="20"/>
          <w:szCs w:val="20"/>
          <w:lang w:val="en-US"/>
        </w:rPr>
        <w:t>the study, and c</w:t>
      </w:r>
      <w:r w:rsidRPr="002B62BC">
        <w:rPr>
          <w:rFonts w:ascii="Arial" w:hAnsi="Arial" w:cs="Arial"/>
          <w:sz w:val="20"/>
          <w:szCs w:val="20"/>
        </w:rPr>
        <w:t>ontributed to the final version of the manuscript</w:t>
      </w:r>
    </w:p>
    <w:p w:rsidR="001F38FE" w:rsidRPr="002B62BC" w:rsidRDefault="001F38FE" w:rsidP="002B62BC">
      <w:pPr>
        <w:jc w:val="both"/>
        <w:rPr>
          <w:rFonts w:ascii="Arial" w:hAnsi="Arial" w:cs="Arial"/>
          <w:sz w:val="20"/>
          <w:szCs w:val="20"/>
          <w:lang w:val="en-US"/>
        </w:rPr>
      </w:pPr>
    </w:p>
    <w:p w:rsidR="00D25296" w:rsidRPr="002B62BC" w:rsidRDefault="001F38FE" w:rsidP="00ED1C87">
      <w:pPr>
        <w:pStyle w:val="ListParagraph"/>
        <w:numPr>
          <w:ilvl w:val="0"/>
          <w:numId w:val="3"/>
        </w:numPr>
        <w:ind w:left="540" w:hanging="540"/>
        <w:jc w:val="both"/>
        <w:rPr>
          <w:rFonts w:ascii="Arial" w:hAnsi="Arial" w:cs="Arial"/>
          <w:b/>
          <w:sz w:val="20"/>
          <w:szCs w:val="20"/>
          <w:lang w:val="en-US"/>
        </w:rPr>
      </w:pPr>
      <w:r w:rsidRPr="002B62BC">
        <w:rPr>
          <w:rFonts w:ascii="Arial" w:hAnsi="Arial" w:cs="Arial"/>
          <w:b/>
          <w:sz w:val="20"/>
          <w:szCs w:val="20"/>
          <w:lang w:val="en-US"/>
        </w:rPr>
        <w:t>Seven</w:t>
      </w:r>
      <w:r w:rsidR="00360FF5" w:rsidRPr="002B62BC">
        <w:rPr>
          <w:rFonts w:ascii="Arial" w:hAnsi="Arial" w:cs="Arial"/>
          <w:b/>
          <w:sz w:val="20"/>
          <w:szCs w:val="20"/>
          <w:lang w:val="en-US"/>
        </w:rPr>
        <w:t>th</w:t>
      </w:r>
      <w:r w:rsidR="00D25296" w:rsidRPr="002B62BC">
        <w:rPr>
          <w:rFonts w:ascii="Arial" w:hAnsi="Arial" w:cs="Arial"/>
          <w:b/>
          <w:sz w:val="20"/>
          <w:szCs w:val="20"/>
          <w:lang w:val="en-US"/>
        </w:rPr>
        <w:t xml:space="preserve"> author: </w:t>
      </w:r>
    </w:p>
    <w:p w:rsidR="001F38FE" w:rsidRPr="002B62BC" w:rsidRDefault="001F38FE" w:rsidP="002B62BC">
      <w:pPr>
        <w:pStyle w:val="ListParagraph"/>
        <w:numPr>
          <w:ilvl w:val="0"/>
          <w:numId w:val="10"/>
        </w:numPr>
        <w:tabs>
          <w:tab w:val="left" w:pos="1980"/>
        </w:tabs>
        <w:ind w:left="720" w:hanging="360"/>
        <w:jc w:val="both"/>
        <w:rPr>
          <w:rFonts w:ascii="Arial" w:hAnsi="Arial" w:cs="Arial"/>
          <w:sz w:val="20"/>
          <w:szCs w:val="20"/>
          <w:lang w:val="en-US"/>
        </w:rPr>
      </w:pPr>
      <w:r w:rsidRPr="002B62BC">
        <w:rPr>
          <w:rFonts w:ascii="Arial" w:hAnsi="Arial" w:cs="Arial"/>
          <w:sz w:val="20"/>
          <w:szCs w:val="20"/>
          <w:lang w:val="en-US"/>
        </w:rPr>
        <w:t>Name</w:t>
      </w:r>
      <w:r w:rsidRPr="002B62BC">
        <w:rPr>
          <w:rFonts w:ascii="Arial" w:hAnsi="Arial" w:cs="Arial"/>
          <w:sz w:val="20"/>
          <w:szCs w:val="20"/>
          <w:lang w:val="en-US"/>
        </w:rPr>
        <w:tab/>
        <w:t>: Laily Ilman Widuri</w:t>
      </w:r>
    </w:p>
    <w:p w:rsidR="001F38FE" w:rsidRPr="002B62BC" w:rsidRDefault="001F38FE" w:rsidP="002B62BC">
      <w:pPr>
        <w:pStyle w:val="ListParagraph"/>
        <w:numPr>
          <w:ilvl w:val="0"/>
          <w:numId w:val="10"/>
        </w:numPr>
        <w:tabs>
          <w:tab w:val="left" w:pos="1980"/>
        </w:tabs>
        <w:ind w:left="720" w:hanging="360"/>
        <w:jc w:val="both"/>
        <w:rPr>
          <w:rFonts w:ascii="Arial" w:hAnsi="Arial" w:cs="Arial"/>
          <w:sz w:val="20"/>
          <w:szCs w:val="20"/>
          <w:lang w:val="en-US"/>
        </w:rPr>
      </w:pPr>
      <w:r w:rsidRPr="002B62BC">
        <w:rPr>
          <w:rFonts w:ascii="Arial" w:hAnsi="Arial" w:cs="Arial"/>
          <w:sz w:val="20"/>
          <w:szCs w:val="20"/>
          <w:lang w:val="en-US"/>
        </w:rPr>
        <w:t>A</w:t>
      </w:r>
      <w:r w:rsidR="005631A7" w:rsidRPr="002B62BC">
        <w:rPr>
          <w:rFonts w:ascii="Arial" w:hAnsi="Arial" w:cs="Arial"/>
          <w:sz w:val="20"/>
          <w:szCs w:val="20"/>
          <w:lang w:val="en-US"/>
        </w:rPr>
        <w:t>f</w:t>
      </w:r>
      <w:r w:rsidRPr="002B62BC">
        <w:rPr>
          <w:rFonts w:ascii="Arial" w:hAnsi="Arial" w:cs="Arial"/>
          <w:sz w:val="20"/>
          <w:szCs w:val="20"/>
          <w:lang w:val="en-US"/>
        </w:rPr>
        <w:t>filiation</w:t>
      </w:r>
      <w:r w:rsidRPr="002B62BC">
        <w:rPr>
          <w:rFonts w:ascii="Arial" w:hAnsi="Arial" w:cs="Arial"/>
          <w:sz w:val="20"/>
          <w:szCs w:val="20"/>
          <w:lang w:val="en-US"/>
        </w:rPr>
        <w:tab/>
        <w:t xml:space="preserve">: </w:t>
      </w:r>
      <w:r w:rsidR="005631A7" w:rsidRPr="002B62BC">
        <w:rPr>
          <w:rFonts w:ascii="Arial" w:hAnsi="Arial" w:cs="Arial"/>
          <w:sz w:val="20"/>
          <w:szCs w:val="20"/>
          <w:lang w:val="en-US"/>
        </w:rPr>
        <w:t>Graduate School, Universitas Sriwijaya, Palembang 30139, Indonesia</w:t>
      </w:r>
    </w:p>
    <w:p w:rsidR="001F38FE" w:rsidRPr="002B62BC" w:rsidRDefault="001F38FE" w:rsidP="002B62BC">
      <w:pPr>
        <w:pStyle w:val="ListParagraph"/>
        <w:numPr>
          <w:ilvl w:val="0"/>
          <w:numId w:val="10"/>
        </w:numPr>
        <w:tabs>
          <w:tab w:val="left" w:pos="1980"/>
        </w:tabs>
        <w:ind w:left="720" w:hanging="360"/>
        <w:jc w:val="both"/>
        <w:rPr>
          <w:rFonts w:ascii="Arial" w:hAnsi="Arial" w:cs="Arial"/>
          <w:sz w:val="20"/>
          <w:szCs w:val="20"/>
          <w:lang w:val="en-US"/>
        </w:rPr>
      </w:pPr>
      <w:r w:rsidRPr="002B62BC">
        <w:rPr>
          <w:rFonts w:ascii="Arial" w:hAnsi="Arial" w:cs="Arial"/>
          <w:sz w:val="20"/>
          <w:szCs w:val="20"/>
          <w:lang w:val="en-US"/>
        </w:rPr>
        <w:t>E-mail</w:t>
      </w:r>
      <w:r w:rsidRPr="002B62BC">
        <w:rPr>
          <w:rFonts w:ascii="Arial" w:hAnsi="Arial" w:cs="Arial"/>
          <w:sz w:val="20"/>
          <w:szCs w:val="20"/>
          <w:lang w:val="en-US"/>
        </w:rPr>
        <w:tab/>
        <w:t>:</w:t>
      </w:r>
      <w:r w:rsidR="005631A7" w:rsidRPr="002B62BC">
        <w:rPr>
          <w:rFonts w:ascii="Arial" w:hAnsi="Arial" w:cs="Arial"/>
          <w:sz w:val="20"/>
          <w:szCs w:val="20"/>
          <w:lang w:val="en-US"/>
        </w:rPr>
        <w:t xml:space="preserve"> </w:t>
      </w:r>
      <w:bookmarkStart w:id="6" w:name="_Hlk498357553"/>
      <w:r w:rsidR="005631A7" w:rsidRPr="002B62BC">
        <w:rPr>
          <w:rFonts w:ascii="Arial" w:hAnsi="Arial" w:cs="Arial"/>
          <w:sz w:val="20"/>
          <w:szCs w:val="20"/>
          <w:lang w:val="en-US"/>
        </w:rPr>
        <w:t>lailyilmanwiduri@gmail.com</w:t>
      </w:r>
      <w:bookmarkEnd w:id="6"/>
    </w:p>
    <w:p w:rsidR="001F38FE" w:rsidRPr="002B62BC" w:rsidRDefault="001F38FE" w:rsidP="002B62BC">
      <w:pPr>
        <w:pStyle w:val="ListParagraph"/>
        <w:numPr>
          <w:ilvl w:val="0"/>
          <w:numId w:val="10"/>
        </w:numPr>
        <w:tabs>
          <w:tab w:val="left" w:pos="1980"/>
        </w:tabs>
        <w:ind w:left="720" w:hanging="360"/>
        <w:jc w:val="both"/>
        <w:rPr>
          <w:rFonts w:ascii="Arial" w:hAnsi="Arial" w:cs="Arial"/>
          <w:sz w:val="20"/>
          <w:szCs w:val="20"/>
          <w:lang w:val="en-US"/>
        </w:rPr>
      </w:pPr>
      <w:r w:rsidRPr="002B62BC">
        <w:rPr>
          <w:rFonts w:ascii="Arial" w:hAnsi="Arial" w:cs="Arial"/>
          <w:sz w:val="20"/>
          <w:szCs w:val="20"/>
          <w:lang w:val="en-US"/>
        </w:rPr>
        <w:t>Orcid ID</w:t>
      </w:r>
      <w:r w:rsidRPr="002B62BC">
        <w:rPr>
          <w:rFonts w:ascii="Arial" w:hAnsi="Arial" w:cs="Arial"/>
          <w:sz w:val="20"/>
          <w:szCs w:val="20"/>
          <w:lang w:val="en-US"/>
        </w:rPr>
        <w:tab/>
        <w:t xml:space="preserve">: </w:t>
      </w:r>
      <w:r w:rsidR="00056825">
        <w:rPr>
          <w:rFonts w:ascii="Arial" w:hAnsi="Arial" w:cs="Arial"/>
          <w:sz w:val="20"/>
          <w:szCs w:val="20"/>
          <w:lang w:val="en-US"/>
        </w:rPr>
        <w:t>orcid.org/</w:t>
      </w:r>
      <w:r w:rsidR="000C7424" w:rsidRPr="002B62BC">
        <w:rPr>
          <w:rFonts w:ascii="Arial" w:hAnsi="Arial" w:cs="Arial"/>
          <w:sz w:val="20"/>
          <w:szCs w:val="20"/>
          <w:lang w:val="en-US"/>
        </w:rPr>
        <w:t>0000-0003-0007-1434</w:t>
      </w:r>
    </w:p>
    <w:p w:rsidR="001F38FE" w:rsidRPr="002B62BC" w:rsidRDefault="001F38FE" w:rsidP="002B62BC">
      <w:pPr>
        <w:pStyle w:val="ListParagraph"/>
        <w:numPr>
          <w:ilvl w:val="0"/>
          <w:numId w:val="10"/>
        </w:numPr>
        <w:ind w:left="720" w:hanging="360"/>
        <w:jc w:val="both"/>
        <w:rPr>
          <w:rFonts w:ascii="Arial" w:hAnsi="Arial" w:cs="Arial"/>
          <w:sz w:val="20"/>
          <w:szCs w:val="20"/>
          <w:lang w:val="en-US"/>
        </w:rPr>
      </w:pPr>
      <w:r w:rsidRPr="002B62BC">
        <w:rPr>
          <w:rFonts w:ascii="Arial" w:hAnsi="Arial" w:cs="Arial"/>
          <w:sz w:val="20"/>
          <w:szCs w:val="20"/>
          <w:lang w:val="en-US"/>
        </w:rPr>
        <w:t>Contribution to this Manuscript:</w:t>
      </w:r>
    </w:p>
    <w:p w:rsidR="001F38FE" w:rsidRPr="002B62BC" w:rsidRDefault="002B62BC" w:rsidP="002B62BC">
      <w:pPr>
        <w:pStyle w:val="ListParagraph"/>
        <w:jc w:val="both"/>
        <w:rPr>
          <w:rFonts w:ascii="Arial" w:hAnsi="Arial" w:cs="Arial"/>
          <w:sz w:val="20"/>
          <w:szCs w:val="20"/>
          <w:lang w:val="en-US"/>
        </w:rPr>
      </w:pPr>
      <w:r>
        <w:rPr>
          <w:rFonts w:ascii="Arial" w:hAnsi="Arial" w:cs="Arial"/>
          <w:sz w:val="20"/>
          <w:szCs w:val="20"/>
          <w:lang w:val="en-US"/>
        </w:rPr>
        <w:t>Assisted in data collection and analysis, and c</w:t>
      </w:r>
      <w:r w:rsidRPr="002B62BC">
        <w:rPr>
          <w:rFonts w:ascii="Arial" w:hAnsi="Arial" w:cs="Arial"/>
          <w:sz w:val="20"/>
          <w:szCs w:val="20"/>
        </w:rPr>
        <w:t>ontributed to the final version of the manuscript</w:t>
      </w:r>
      <w:r w:rsidR="009846CF" w:rsidRPr="002B62BC">
        <w:rPr>
          <w:rFonts w:ascii="Arial" w:hAnsi="Arial" w:cs="Arial"/>
          <w:sz w:val="20"/>
          <w:szCs w:val="20"/>
          <w:lang w:val="en-US"/>
        </w:rPr>
        <w:t>.</w:t>
      </w:r>
    </w:p>
    <w:p w:rsidR="001F38FE" w:rsidRPr="002B62BC" w:rsidRDefault="001F38FE" w:rsidP="002B62BC">
      <w:pPr>
        <w:jc w:val="both"/>
        <w:rPr>
          <w:rFonts w:ascii="Arial" w:hAnsi="Arial" w:cs="Arial"/>
          <w:sz w:val="20"/>
          <w:szCs w:val="20"/>
          <w:lang w:val="en-US"/>
        </w:rPr>
      </w:pPr>
    </w:p>
    <w:p w:rsidR="001F38FE" w:rsidRPr="002B62BC" w:rsidRDefault="001F38FE" w:rsidP="00ED1C87">
      <w:pPr>
        <w:pStyle w:val="ListParagraph"/>
        <w:numPr>
          <w:ilvl w:val="0"/>
          <w:numId w:val="3"/>
        </w:numPr>
        <w:ind w:left="540" w:hanging="540"/>
        <w:jc w:val="both"/>
        <w:rPr>
          <w:rFonts w:ascii="Arial" w:hAnsi="Arial" w:cs="Arial"/>
          <w:b/>
          <w:sz w:val="20"/>
          <w:szCs w:val="20"/>
          <w:lang w:val="en-US"/>
        </w:rPr>
      </w:pPr>
      <w:r w:rsidRPr="002B62BC">
        <w:rPr>
          <w:rFonts w:ascii="Arial" w:hAnsi="Arial" w:cs="Arial"/>
          <w:b/>
          <w:sz w:val="20"/>
          <w:szCs w:val="20"/>
          <w:lang w:val="en-US"/>
        </w:rPr>
        <w:t>Eight</w:t>
      </w:r>
      <w:r w:rsidR="00360FF5" w:rsidRPr="002B62BC">
        <w:rPr>
          <w:rFonts w:ascii="Arial" w:hAnsi="Arial" w:cs="Arial"/>
          <w:b/>
          <w:sz w:val="20"/>
          <w:szCs w:val="20"/>
          <w:lang w:val="en-US"/>
        </w:rPr>
        <w:t>h</w:t>
      </w:r>
      <w:r w:rsidR="00D25296" w:rsidRPr="002B62BC">
        <w:rPr>
          <w:rFonts w:ascii="Arial" w:hAnsi="Arial" w:cs="Arial"/>
          <w:b/>
          <w:sz w:val="20"/>
          <w:szCs w:val="20"/>
          <w:lang w:val="en-US"/>
        </w:rPr>
        <w:t xml:space="preserve"> author:</w:t>
      </w:r>
    </w:p>
    <w:p w:rsidR="001F38FE" w:rsidRPr="002B62BC" w:rsidRDefault="001F38FE" w:rsidP="002B62BC">
      <w:pPr>
        <w:pStyle w:val="ListParagraph"/>
        <w:numPr>
          <w:ilvl w:val="0"/>
          <w:numId w:val="11"/>
        </w:numPr>
        <w:tabs>
          <w:tab w:val="left" w:pos="720"/>
          <w:tab w:val="left" w:pos="1980"/>
        </w:tabs>
        <w:jc w:val="both"/>
        <w:rPr>
          <w:rFonts w:ascii="Arial" w:hAnsi="Arial" w:cs="Arial"/>
          <w:sz w:val="20"/>
          <w:szCs w:val="20"/>
          <w:lang w:val="en-US"/>
        </w:rPr>
      </w:pPr>
      <w:r w:rsidRPr="002B62BC">
        <w:rPr>
          <w:rFonts w:ascii="Arial" w:hAnsi="Arial" w:cs="Arial"/>
          <w:sz w:val="20"/>
          <w:szCs w:val="20"/>
          <w:lang w:val="en-US"/>
        </w:rPr>
        <w:t>Name</w:t>
      </w:r>
      <w:r w:rsidRPr="002B62BC">
        <w:rPr>
          <w:rFonts w:ascii="Arial" w:hAnsi="Arial" w:cs="Arial"/>
          <w:sz w:val="20"/>
          <w:szCs w:val="20"/>
          <w:lang w:val="en-US"/>
        </w:rPr>
        <w:tab/>
        <w:t>: Erna Siaga</w:t>
      </w:r>
    </w:p>
    <w:p w:rsidR="001F38FE" w:rsidRPr="002B62BC" w:rsidRDefault="001F38FE" w:rsidP="002B62BC">
      <w:pPr>
        <w:pStyle w:val="ListParagraph"/>
        <w:numPr>
          <w:ilvl w:val="0"/>
          <w:numId w:val="11"/>
        </w:numPr>
        <w:tabs>
          <w:tab w:val="left" w:pos="720"/>
          <w:tab w:val="left" w:pos="1980"/>
        </w:tabs>
        <w:jc w:val="both"/>
        <w:rPr>
          <w:rFonts w:ascii="Arial" w:hAnsi="Arial" w:cs="Arial"/>
          <w:sz w:val="20"/>
          <w:szCs w:val="20"/>
          <w:lang w:val="en-US"/>
        </w:rPr>
      </w:pPr>
      <w:r w:rsidRPr="002B62BC">
        <w:rPr>
          <w:rFonts w:ascii="Arial" w:hAnsi="Arial" w:cs="Arial"/>
          <w:sz w:val="20"/>
          <w:szCs w:val="20"/>
          <w:lang w:val="en-US"/>
        </w:rPr>
        <w:t>A</w:t>
      </w:r>
      <w:r w:rsidR="005631A7" w:rsidRPr="002B62BC">
        <w:rPr>
          <w:rFonts w:ascii="Arial" w:hAnsi="Arial" w:cs="Arial"/>
          <w:sz w:val="20"/>
          <w:szCs w:val="20"/>
          <w:lang w:val="en-US"/>
        </w:rPr>
        <w:t>f</w:t>
      </w:r>
      <w:r w:rsidRPr="002B62BC">
        <w:rPr>
          <w:rFonts w:ascii="Arial" w:hAnsi="Arial" w:cs="Arial"/>
          <w:sz w:val="20"/>
          <w:szCs w:val="20"/>
          <w:lang w:val="en-US"/>
        </w:rPr>
        <w:t>filiation</w:t>
      </w:r>
      <w:r w:rsidRPr="002B62BC">
        <w:rPr>
          <w:rFonts w:ascii="Arial" w:hAnsi="Arial" w:cs="Arial"/>
          <w:sz w:val="20"/>
          <w:szCs w:val="20"/>
          <w:lang w:val="en-US"/>
        </w:rPr>
        <w:tab/>
        <w:t xml:space="preserve">: </w:t>
      </w:r>
      <w:r w:rsidR="005631A7" w:rsidRPr="002B62BC">
        <w:rPr>
          <w:rFonts w:ascii="Arial" w:hAnsi="Arial" w:cs="Arial"/>
          <w:sz w:val="20"/>
          <w:szCs w:val="20"/>
          <w:lang w:val="en-US"/>
        </w:rPr>
        <w:t>Graduate School, Universitas Sriwijaya, Palembang 30139, Indonesia</w:t>
      </w:r>
    </w:p>
    <w:p w:rsidR="001F38FE" w:rsidRPr="002B62BC" w:rsidRDefault="001F38FE" w:rsidP="002B62BC">
      <w:pPr>
        <w:pStyle w:val="ListParagraph"/>
        <w:numPr>
          <w:ilvl w:val="0"/>
          <w:numId w:val="11"/>
        </w:numPr>
        <w:tabs>
          <w:tab w:val="left" w:pos="720"/>
          <w:tab w:val="left" w:pos="1980"/>
        </w:tabs>
        <w:jc w:val="both"/>
        <w:rPr>
          <w:rFonts w:ascii="Arial" w:hAnsi="Arial" w:cs="Arial"/>
          <w:sz w:val="20"/>
          <w:szCs w:val="20"/>
          <w:lang w:val="en-US"/>
        </w:rPr>
      </w:pPr>
      <w:r w:rsidRPr="002B62BC">
        <w:rPr>
          <w:rFonts w:ascii="Arial" w:hAnsi="Arial" w:cs="Arial"/>
          <w:sz w:val="20"/>
          <w:szCs w:val="20"/>
          <w:lang w:val="en-US"/>
        </w:rPr>
        <w:t>E-mail</w:t>
      </w:r>
      <w:r w:rsidRPr="002B62BC">
        <w:rPr>
          <w:rFonts w:ascii="Arial" w:hAnsi="Arial" w:cs="Arial"/>
          <w:sz w:val="20"/>
          <w:szCs w:val="20"/>
          <w:lang w:val="en-US"/>
        </w:rPr>
        <w:tab/>
        <w:t>:</w:t>
      </w:r>
      <w:r w:rsidR="005631A7" w:rsidRPr="002B62BC">
        <w:rPr>
          <w:rFonts w:ascii="Arial" w:hAnsi="Arial" w:cs="Arial"/>
          <w:sz w:val="20"/>
          <w:szCs w:val="20"/>
          <w:lang w:val="en-US"/>
        </w:rPr>
        <w:t xml:space="preserve"> </w:t>
      </w:r>
      <w:bookmarkStart w:id="7" w:name="_Hlk498357605"/>
      <w:r w:rsidR="005631A7" w:rsidRPr="002B62BC">
        <w:rPr>
          <w:rFonts w:ascii="Arial" w:hAnsi="Arial" w:cs="Arial"/>
          <w:sz w:val="20"/>
          <w:szCs w:val="20"/>
          <w:lang w:val="en-US"/>
        </w:rPr>
        <w:t>yukna.kiki@gmail.com</w:t>
      </w:r>
      <w:bookmarkEnd w:id="7"/>
    </w:p>
    <w:p w:rsidR="001F38FE" w:rsidRPr="002B62BC" w:rsidRDefault="001F38FE" w:rsidP="002B62BC">
      <w:pPr>
        <w:pStyle w:val="ListParagraph"/>
        <w:numPr>
          <w:ilvl w:val="0"/>
          <w:numId w:val="11"/>
        </w:numPr>
        <w:tabs>
          <w:tab w:val="left" w:pos="720"/>
          <w:tab w:val="left" w:pos="1980"/>
        </w:tabs>
        <w:jc w:val="both"/>
        <w:rPr>
          <w:rFonts w:ascii="Arial" w:hAnsi="Arial" w:cs="Arial"/>
          <w:sz w:val="20"/>
          <w:szCs w:val="20"/>
          <w:lang w:val="en-US"/>
        </w:rPr>
      </w:pPr>
      <w:r w:rsidRPr="002B62BC">
        <w:rPr>
          <w:rFonts w:ascii="Arial" w:hAnsi="Arial" w:cs="Arial"/>
          <w:sz w:val="20"/>
          <w:szCs w:val="20"/>
          <w:lang w:val="en-US"/>
        </w:rPr>
        <w:t>Orcid ID</w:t>
      </w:r>
      <w:r w:rsidRPr="002B62BC">
        <w:rPr>
          <w:rFonts w:ascii="Arial" w:hAnsi="Arial" w:cs="Arial"/>
          <w:sz w:val="20"/>
          <w:szCs w:val="20"/>
          <w:lang w:val="en-US"/>
        </w:rPr>
        <w:tab/>
        <w:t xml:space="preserve">: </w:t>
      </w:r>
      <w:r w:rsidR="00056825">
        <w:rPr>
          <w:rFonts w:ascii="Arial" w:hAnsi="Arial" w:cs="Arial"/>
          <w:sz w:val="20"/>
          <w:szCs w:val="20"/>
          <w:lang w:val="en-US"/>
        </w:rPr>
        <w:t>orcid.org/</w:t>
      </w:r>
      <w:r w:rsidR="000C7424" w:rsidRPr="002B62BC">
        <w:rPr>
          <w:rFonts w:ascii="Arial" w:hAnsi="Arial" w:cs="Arial"/>
          <w:sz w:val="20"/>
          <w:szCs w:val="20"/>
          <w:lang w:val="en-US"/>
        </w:rPr>
        <w:t>0000-0002-7599-8851</w:t>
      </w:r>
    </w:p>
    <w:p w:rsidR="001F38FE" w:rsidRPr="002B62BC" w:rsidRDefault="001F38FE" w:rsidP="002B62BC">
      <w:pPr>
        <w:pStyle w:val="ListParagraph"/>
        <w:numPr>
          <w:ilvl w:val="0"/>
          <w:numId w:val="11"/>
        </w:numPr>
        <w:tabs>
          <w:tab w:val="left" w:pos="720"/>
        </w:tabs>
        <w:jc w:val="both"/>
        <w:rPr>
          <w:rFonts w:ascii="Arial" w:hAnsi="Arial" w:cs="Arial"/>
          <w:sz w:val="20"/>
          <w:szCs w:val="20"/>
          <w:lang w:val="en-US"/>
        </w:rPr>
      </w:pPr>
      <w:r w:rsidRPr="002B62BC">
        <w:rPr>
          <w:rFonts w:ascii="Arial" w:hAnsi="Arial" w:cs="Arial"/>
          <w:sz w:val="20"/>
          <w:szCs w:val="20"/>
          <w:lang w:val="en-US"/>
        </w:rPr>
        <w:t>Contribution to this Manuscript:</w:t>
      </w:r>
    </w:p>
    <w:p w:rsidR="001F38FE" w:rsidRPr="002B62BC" w:rsidRDefault="002B62BC" w:rsidP="002B62BC">
      <w:pPr>
        <w:pStyle w:val="ListParagraph"/>
        <w:ind w:left="644"/>
        <w:jc w:val="both"/>
        <w:rPr>
          <w:rFonts w:ascii="Arial" w:hAnsi="Arial" w:cs="Arial"/>
          <w:sz w:val="20"/>
          <w:szCs w:val="20"/>
          <w:lang w:val="en-US"/>
        </w:rPr>
      </w:pPr>
      <w:r>
        <w:rPr>
          <w:rFonts w:ascii="Arial" w:hAnsi="Arial" w:cs="Arial"/>
          <w:sz w:val="20"/>
          <w:szCs w:val="20"/>
          <w:lang w:val="en-US"/>
        </w:rPr>
        <w:t xml:space="preserve">Suggested easier method on how to </w:t>
      </w:r>
      <w:r>
        <w:t xml:space="preserve">analyse </w:t>
      </w:r>
      <w:r>
        <w:rPr>
          <w:lang w:val="en-US"/>
        </w:rPr>
        <w:t xml:space="preserve">and interpreted </w:t>
      </w:r>
      <w:r>
        <w:t>the data</w:t>
      </w:r>
      <w:r>
        <w:rPr>
          <w:rFonts w:ascii="Arial" w:hAnsi="Arial" w:cs="Arial"/>
          <w:sz w:val="20"/>
          <w:szCs w:val="20"/>
          <w:lang w:val="en-US"/>
        </w:rPr>
        <w:t xml:space="preserve"> and contributed to the final version of the manuscript.</w:t>
      </w:r>
    </w:p>
    <w:p w:rsidR="001F38FE" w:rsidRPr="002B62BC" w:rsidRDefault="001F38FE" w:rsidP="002B62BC">
      <w:pPr>
        <w:pStyle w:val="ListParagraph"/>
        <w:jc w:val="both"/>
        <w:rPr>
          <w:rFonts w:ascii="Arial" w:hAnsi="Arial" w:cs="Arial"/>
          <w:b/>
          <w:sz w:val="20"/>
          <w:szCs w:val="20"/>
          <w:lang w:val="en-US"/>
        </w:rPr>
      </w:pPr>
    </w:p>
    <w:p w:rsidR="00D25296" w:rsidRPr="00ED1C87" w:rsidRDefault="001F38FE" w:rsidP="00ED1C87">
      <w:pPr>
        <w:pStyle w:val="ListParagraph"/>
        <w:numPr>
          <w:ilvl w:val="0"/>
          <w:numId w:val="3"/>
        </w:numPr>
        <w:tabs>
          <w:tab w:val="left" w:pos="540"/>
        </w:tabs>
        <w:ind w:left="720"/>
        <w:jc w:val="both"/>
        <w:rPr>
          <w:rFonts w:ascii="Arial" w:hAnsi="Arial" w:cs="Arial"/>
          <w:b/>
          <w:sz w:val="20"/>
          <w:szCs w:val="20"/>
          <w:lang w:val="en-US"/>
        </w:rPr>
      </w:pPr>
      <w:r w:rsidRPr="00ED1C87">
        <w:rPr>
          <w:rFonts w:ascii="Arial" w:hAnsi="Arial" w:cs="Arial"/>
          <w:b/>
          <w:sz w:val="20"/>
          <w:szCs w:val="20"/>
          <w:lang w:val="en-US"/>
        </w:rPr>
        <w:t>Ninth</w:t>
      </w:r>
      <w:r w:rsidR="00D25296" w:rsidRPr="00ED1C87">
        <w:rPr>
          <w:rFonts w:ascii="Arial" w:hAnsi="Arial" w:cs="Arial"/>
          <w:b/>
          <w:sz w:val="20"/>
          <w:szCs w:val="20"/>
          <w:lang w:val="en-US"/>
        </w:rPr>
        <w:t xml:space="preserve"> author: </w:t>
      </w:r>
    </w:p>
    <w:p w:rsidR="009846CF" w:rsidRPr="002B62BC" w:rsidRDefault="001F38FE" w:rsidP="002B62BC">
      <w:pPr>
        <w:pStyle w:val="ListParagraph"/>
        <w:numPr>
          <w:ilvl w:val="0"/>
          <w:numId w:val="12"/>
        </w:numPr>
        <w:tabs>
          <w:tab w:val="left" w:pos="1980"/>
        </w:tabs>
        <w:ind w:left="720" w:hanging="360"/>
        <w:jc w:val="both"/>
        <w:rPr>
          <w:rFonts w:ascii="Arial" w:hAnsi="Arial" w:cs="Arial"/>
          <w:sz w:val="20"/>
          <w:szCs w:val="20"/>
          <w:lang w:val="en-US"/>
        </w:rPr>
      </w:pPr>
      <w:r w:rsidRPr="002B62BC">
        <w:rPr>
          <w:rFonts w:ascii="Arial" w:hAnsi="Arial" w:cs="Arial"/>
          <w:sz w:val="20"/>
          <w:szCs w:val="20"/>
          <w:lang w:val="en-US"/>
        </w:rPr>
        <w:t>Name</w:t>
      </w:r>
      <w:r w:rsidRPr="002B62BC">
        <w:rPr>
          <w:rFonts w:ascii="Arial" w:hAnsi="Arial" w:cs="Arial"/>
          <w:sz w:val="20"/>
          <w:szCs w:val="20"/>
          <w:lang w:val="en-US"/>
        </w:rPr>
        <w:tab/>
        <w:t>: Mei Meihana</w:t>
      </w:r>
    </w:p>
    <w:p w:rsidR="001F38FE" w:rsidRPr="002B62BC" w:rsidRDefault="001F38FE" w:rsidP="002B62BC">
      <w:pPr>
        <w:pStyle w:val="ListParagraph"/>
        <w:numPr>
          <w:ilvl w:val="0"/>
          <w:numId w:val="12"/>
        </w:numPr>
        <w:tabs>
          <w:tab w:val="left" w:pos="1980"/>
        </w:tabs>
        <w:spacing w:after="0" w:line="240" w:lineRule="auto"/>
        <w:ind w:left="720" w:hanging="360"/>
        <w:jc w:val="both"/>
        <w:rPr>
          <w:rFonts w:ascii="Arial" w:hAnsi="Arial" w:cs="Arial"/>
          <w:sz w:val="20"/>
          <w:szCs w:val="20"/>
          <w:lang w:val="en-US"/>
        </w:rPr>
      </w:pPr>
      <w:r w:rsidRPr="002B62BC">
        <w:rPr>
          <w:rFonts w:ascii="Arial" w:hAnsi="Arial" w:cs="Arial"/>
          <w:sz w:val="20"/>
          <w:szCs w:val="20"/>
          <w:lang w:val="en-US"/>
        </w:rPr>
        <w:t>A</w:t>
      </w:r>
      <w:r w:rsidR="005631A7" w:rsidRPr="002B62BC">
        <w:rPr>
          <w:rFonts w:ascii="Arial" w:hAnsi="Arial" w:cs="Arial"/>
          <w:sz w:val="20"/>
          <w:szCs w:val="20"/>
          <w:lang w:val="en-US"/>
        </w:rPr>
        <w:t>f</w:t>
      </w:r>
      <w:r w:rsidRPr="002B62BC">
        <w:rPr>
          <w:rFonts w:ascii="Arial" w:hAnsi="Arial" w:cs="Arial"/>
          <w:sz w:val="20"/>
          <w:szCs w:val="20"/>
          <w:lang w:val="en-US"/>
        </w:rPr>
        <w:t>filiation</w:t>
      </w:r>
      <w:r w:rsidRPr="002B62BC">
        <w:rPr>
          <w:rFonts w:ascii="Arial" w:hAnsi="Arial" w:cs="Arial"/>
          <w:sz w:val="20"/>
          <w:szCs w:val="20"/>
          <w:lang w:val="en-US"/>
        </w:rPr>
        <w:tab/>
        <w:t xml:space="preserve">: </w:t>
      </w:r>
      <w:r w:rsidR="009846CF" w:rsidRPr="002B62BC">
        <w:rPr>
          <w:rFonts w:ascii="Arial" w:hAnsi="Arial" w:cs="Arial"/>
          <w:sz w:val="20"/>
          <w:szCs w:val="20"/>
          <w:lang w:val="en-US"/>
        </w:rPr>
        <w:t xml:space="preserve">a. </w:t>
      </w:r>
      <w:r w:rsidR="005631A7" w:rsidRPr="002B62BC">
        <w:rPr>
          <w:rFonts w:ascii="Arial" w:hAnsi="Arial" w:cs="Arial"/>
          <w:sz w:val="20"/>
          <w:szCs w:val="20"/>
          <w:lang w:val="en-US"/>
        </w:rPr>
        <w:t>Graduate School, Universitas Sriwijaya, Palembang 30139, Indonesia</w:t>
      </w:r>
    </w:p>
    <w:p w:rsidR="009846CF" w:rsidRPr="002B62BC" w:rsidRDefault="009846CF" w:rsidP="002B62BC">
      <w:pPr>
        <w:tabs>
          <w:tab w:val="left" w:pos="1980"/>
        </w:tabs>
        <w:spacing w:after="0" w:line="240" w:lineRule="auto"/>
        <w:jc w:val="both"/>
        <w:rPr>
          <w:rFonts w:ascii="Arial" w:hAnsi="Arial" w:cs="Arial"/>
          <w:sz w:val="20"/>
          <w:szCs w:val="20"/>
          <w:lang w:val="en-US"/>
        </w:rPr>
      </w:pPr>
      <w:r w:rsidRPr="002B62BC">
        <w:rPr>
          <w:rFonts w:ascii="Arial" w:hAnsi="Arial" w:cs="Arial"/>
          <w:sz w:val="20"/>
          <w:szCs w:val="20"/>
          <w:lang w:val="en-US"/>
        </w:rPr>
        <w:tab/>
        <w:t xml:space="preserve">  b. STIPER Sriwigama, Palembang 30139, Indonesia</w:t>
      </w:r>
    </w:p>
    <w:p w:rsidR="001F38FE" w:rsidRPr="002B62BC" w:rsidRDefault="001F38FE" w:rsidP="002B62BC">
      <w:pPr>
        <w:pStyle w:val="ListParagraph"/>
        <w:numPr>
          <w:ilvl w:val="0"/>
          <w:numId w:val="12"/>
        </w:numPr>
        <w:tabs>
          <w:tab w:val="left" w:pos="1980"/>
        </w:tabs>
        <w:ind w:left="720" w:hanging="360"/>
        <w:jc w:val="both"/>
        <w:rPr>
          <w:rFonts w:ascii="Arial" w:hAnsi="Arial" w:cs="Arial"/>
          <w:sz w:val="20"/>
          <w:szCs w:val="20"/>
          <w:lang w:val="en-US"/>
        </w:rPr>
      </w:pPr>
      <w:r w:rsidRPr="002B62BC">
        <w:rPr>
          <w:rFonts w:ascii="Arial" w:hAnsi="Arial" w:cs="Arial"/>
          <w:sz w:val="20"/>
          <w:szCs w:val="20"/>
          <w:lang w:val="en-US"/>
        </w:rPr>
        <w:t>E-mail</w:t>
      </w:r>
      <w:r w:rsidRPr="002B62BC">
        <w:rPr>
          <w:rFonts w:ascii="Arial" w:hAnsi="Arial" w:cs="Arial"/>
          <w:sz w:val="20"/>
          <w:szCs w:val="20"/>
          <w:lang w:val="en-US"/>
        </w:rPr>
        <w:tab/>
        <w:t>:</w:t>
      </w:r>
      <w:r w:rsidR="005631A7" w:rsidRPr="002B62BC">
        <w:rPr>
          <w:rFonts w:ascii="Arial" w:hAnsi="Arial" w:cs="Arial"/>
          <w:sz w:val="20"/>
          <w:szCs w:val="20"/>
          <w:lang w:val="en-US"/>
        </w:rPr>
        <w:t xml:space="preserve"> </w:t>
      </w:r>
      <w:bookmarkStart w:id="8" w:name="_Hlk498357652"/>
      <w:r w:rsidR="005631A7" w:rsidRPr="002B62BC">
        <w:rPr>
          <w:rFonts w:ascii="Arial" w:hAnsi="Arial" w:cs="Arial"/>
          <w:sz w:val="20"/>
          <w:szCs w:val="20"/>
          <w:lang w:val="en-US"/>
        </w:rPr>
        <w:t>meihana.mei21@gmail.com</w:t>
      </w:r>
      <w:bookmarkEnd w:id="8"/>
    </w:p>
    <w:p w:rsidR="001F38FE" w:rsidRPr="002B62BC" w:rsidRDefault="001F38FE" w:rsidP="002B62BC">
      <w:pPr>
        <w:pStyle w:val="ListParagraph"/>
        <w:numPr>
          <w:ilvl w:val="0"/>
          <w:numId w:val="12"/>
        </w:numPr>
        <w:tabs>
          <w:tab w:val="left" w:pos="1980"/>
        </w:tabs>
        <w:ind w:left="720" w:hanging="360"/>
        <w:jc w:val="both"/>
        <w:rPr>
          <w:rFonts w:ascii="Arial" w:hAnsi="Arial" w:cs="Arial"/>
          <w:sz w:val="20"/>
          <w:szCs w:val="20"/>
          <w:lang w:val="en-US"/>
        </w:rPr>
      </w:pPr>
      <w:r w:rsidRPr="002B62BC">
        <w:rPr>
          <w:rFonts w:ascii="Arial" w:hAnsi="Arial" w:cs="Arial"/>
          <w:sz w:val="20"/>
          <w:szCs w:val="20"/>
          <w:lang w:val="en-US"/>
        </w:rPr>
        <w:t>Orcid ID</w:t>
      </w:r>
      <w:r w:rsidRPr="002B62BC">
        <w:rPr>
          <w:rFonts w:ascii="Arial" w:hAnsi="Arial" w:cs="Arial"/>
          <w:sz w:val="20"/>
          <w:szCs w:val="20"/>
          <w:lang w:val="en-US"/>
        </w:rPr>
        <w:tab/>
        <w:t xml:space="preserve">: </w:t>
      </w:r>
      <w:r w:rsidR="00056825">
        <w:rPr>
          <w:rFonts w:ascii="Arial" w:hAnsi="Arial" w:cs="Arial"/>
          <w:sz w:val="20"/>
          <w:szCs w:val="20"/>
          <w:lang w:val="en-US"/>
        </w:rPr>
        <w:t>orcid.org/</w:t>
      </w:r>
      <w:r w:rsidR="00AB3DBF" w:rsidRPr="002B62BC">
        <w:rPr>
          <w:rFonts w:ascii="Arial" w:hAnsi="Arial" w:cs="Arial"/>
          <w:sz w:val="20"/>
          <w:szCs w:val="20"/>
          <w:lang w:val="en-US"/>
        </w:rPr>
        <w:t>0000-0002-2959-0054</w:t>
      </w:r>
    </w:p>
    <w:p w:rsidR="001A6A14" w:rsidRPr="002B62BC" w:rsidRDefault="001F38FE" w:rsidP="002B62BC">
      <w:pPr>
        <w:pStyle w:val="ListParagraph"/>
        <w:numPr>
          <w:ilvl w:val="0"/>
          <w:numId w:val="12"/>
        </w:numPr>
        <w:spacing w:after="0"/>
        <w:ind w:left="720" w:hanging="360"/>
        <w:jc w:val="both"/>
        <w:rPr>
          <w:rFonts w:ascii="Arial" w:hAnsi="Arial" w:cs="Arial"/>
          <w:sz w:val="20"/>
          <w:szCs w:val="20"/>
          <w:lang w:val="en-US"/>
        </w:rPr>
      </w:pPr>
      <w:r w:rsidRPr="002B62BC">
        <w:rPr>
          <w:rFonts w:ascii="Arial" w:hAnsi="Arial" w:cs="Arial"/>
          <w:sz w:val="20"/>
          <w:szCs w:val="20"/>
          <w:lang w:val="en-US"/>
        </w:rPr>
        <w:t>Contribution to this Manuscript:</w:t>
      </w:r>
    </w:p>
    <w:p w:rsidR="002B62BC" w:rsidRPr="002B62BC" w:rsidRDefault="002B62BC" w:rsidP="002B62BC">
      <w:pPr>
        <w:ind w:left="720"/>
        <w:jc w:val="both"/>
        <w:rPr>
          <w:rFonts w:ascii="Arial" w:hAnsi="Arial" w:cs="Arial"/>
          <w:sz w:val="20"/>
          <w:szCs w:val="20"/>
          <w:lang w:val="en-US"/>
        </w:rPr>
      </w:pPr>
      <w:r>
        <w:rPr>
          <w:rFonts w:ascii="Arial" w:hAnsi="Arial" w:cs="Arial"/>
          <w:sz w:val="20"/>
          <w:szCs w:val="20"/>
          <w:lang w:val="en-US"/>
        </w:rPr>
        <w:t>Helped</w:t>
      </w:r>
      <w:r w:rsidRPr="002B62BC">
        <w:rPr>
          <w:rFonts w:ascii="Arial" w:hAnsi="Arial" w:cs="Arial"/>
          <w:sz w:val="20"/>
          <w:szCs w:val="20"/>
          <w:lang w:val="en-US"/>
        </w:rPr>
        <w:t xml:space="preserve"> in </w:t>
      </w:r>
      <w:r>
        <w:rPr>
          <w:rFonts w:ascii="Arial" w:hAnsi="Arial" w:cs="Arial"/>
          <w:sz w:val="20"/>
          <w:szCs w:val="20"/>
          <w:lang w:val="en-US"/>
        </w:rPr>
        <w:t>collecting the data</w:t>
      </w:r>
      <w:r w:rsidRPr="002B62BC">
        <w:rPr>
          <w:rFonts w:ascii="Arial" w:hAnsi="Arial" w:cs="Arial"/>
          <w:sz w:val="20"/>
          <w:szCs w:val="20"/>
          <w:lang w:val="en-US"/>
        </w:rPr>
        <w:t xml:space="preserve"> and </w:t>
      </w:r>
      <w:r>
        <w:rPr>
          <w:rFonts w:ascii="Arial" w:hAnsi="Arial" w:cs="Arial"/>
          <w:sz w:val="20"/>
          <w:szCs w:val="20"/>
          <w:lang w:val="en-US"/>
        </w:rPr>
        <w:t xml:space="preserve">its </w:t>
      </w:r>
      <w:r w:rsidRPr="002B62BC">
        <w:rPr>
          <w:rFonts w:ascii="Arial" w:hAnsi="Arial" w:cs="Arial"/>
          <w:sz w:val="20"/>
          <w:szCs w:val="20"/>
          <w:lang w:val="en-US"/>
        </w:rPr>
        <w:t>analysis, and c</w:t>
      </w:r>
      <w:r w:rsidRPr="002B62BC">
        <w:rPr>
          <w:rFonts w:ascii="Arial" w:hAnsi="Arial" w:cs="Arial"/>
          <w:sz w:val="20"/>
          <w:szCs w:val="20"/>
        </w:rPr>
        <w:t>ontributed to the final version of the manuscript</w:t>
      </w:r>
      <w:r w:rsidRPr="002B62BC">
        <w:rPr>
          <w:rFonts w:ascii="Arial" w:hAnsi="Arial" w:cs="Arial"/>
          <w:sz w:val="20"/>
          <w:szCs w:val="20"/>
          <w:lang w:val="en-US"/>
        </w:rPr>
        <w:t>.</w:t>
      </w:r>
    </w:p>
    <w:p w:rsidR="001A6A14" w:rsidRDefault="00ED1C87" w:rsidP="00ED1C87">
      <w:pPr>
        <w:pStyle w:val="ListParagraph"/>
        <w:numPr>
          <w:ilvl w:val="0"/>
          <w:numId w:val="3"/>
        </w:numPr>
        <w:ind w:left="540" w:hanging="540"/>
        <w:jc w:val="both"/>
        <w:rPr>
          <w:rFonts w:ascii="Arial" w:hAnsi="Arial" w:cs="Arial"/>
          <w:b/>
          <w:sz w:val="20"/>
          <w:szCs w:val="20"/>
          <w:lang w:val="en-US"/>
        </w:rPr>
      </w:pPr>
      <w:r w:rsidRPr="00ED1C87">
        <w:rPr>
          <w:rFonts w:ascii="Arial" w:hAnsi="Arial" w:cs="Arial"/>
          <w:b/>
          <w:sz w:val="20"/>
          <w:szCs w:val="20"/>
          <w:lang w:val="en-US"/>
        </w:rPr>
        <w:t>Acknowledgement</w:t>
      </w:r>
    </w:p>
    <w:p w:rsidR="00ED1C87" w:rsidRPr="00ED1C87" w:rsidRDefault="00ED1C87" w:rsidP="00ED1C87">
      <w:pPr>
        <w:pStyle w:val="ListParagraph"/>
        <w:ind w:left="0" w:firstLine="540"/>
        <w:jc w:val="both"/>
        <w:rPr>
          <w:rFonts w:ascii="Arial" w:hAnsi="Arial" w:cs="Arial"/>
          <w:b/>
          <w:sz w:val="20"/>
          <w:szCs w:val="20"/>
          <w:lang w:val="en-US"/>
        </w:rPr>
      </w:pPr>
      <w:r w:rsidRPr="00AA0F63">
        <w:rPr>
          <w:rFonts w:ascii="Arial" w:hAnsi="Arial" w:cs="Arial"/>
          <w:bCs/>
          <w:sz w:val="20"/>
          <w:szCs w:val="20"/>
        </w:rPr>
        <w:t>We would like to express our gratitude</w:t>
      </w:r>
      <w:r w:rsidRPr="00AA0F63" w:rsidDel="000A67F3">
        <w:rPr>
          <w:rFonts w:ascii="Arial" w:hAnsi="Arial" w:cs="Arial"/>
          <w:bCs/>
          <w:sz w:val="20"/>
          <w:szCs w:val="20"/>
        </w:rPr>
        <w:t xml:space="preserve"> </w:t>
      </w:r>
      <w:r w:rsidRPr="00AA0F63">
        <w:rPr>
          <w:rFonts w:ascii="Arial" w:hAnsi="Arial" w:cs="Arial"/>
          <w:bCs/>
          <w:sz w:val="20"/>
          <w:szCs w:val="20"/>
        </w:rPr>
        <w:t xml:space="preserve">to editors of this journal and all anonymous reviewers for their comments and suggestions.  </w:t>
      </w:r>
      <w:r w:rsidRPr="00AA0F63">
        <w:rPr>
          <w:rFonts w:ascii="Arial" w:hAnsi="Arial" w:cs="Arial"/>
          <w:sz w:val="20"/>
          <w:szCs w:val="20"/>
        </w:rPr>
        <w:t>This work was supported by the Program PMDSU 2016 (SK No.326/SP2H/LT/DRPM/IX/2016) and the Program Penelitian Unggulan Profesi 2017 Universitas Sriwijaya (SK No.0570/UN9/PP/2017).</w:t>
      </w:r>
    </w:p>
    <w:p w:rsidR="00ED1C87" w:rsidRPr="00ED1C87" w:rsidRDefault="00ED1C87" w:rsidP="00ED1C87">
      <w:pPr>
        <w:pStyle w:val="ListParagraph"/>
        <w:ind w:left="1080"/>
        <w:jc w:val="both"/>
        <w:rPr>
          <w:rFonts w:ascii="Arial" w:hAnsi="Arial" w:cs="Arial"/>
          <w:sz w:val="20"/>
          <w:szCs w:val="20"/>
          <w:lang w:val="en-US"/>
        </w:rPr>
      </w:pPr>
    </w:p>
    <w:p w:rsidR="001A5103" w:rsidRPr="00811CC3" w:rsidRDefault="001A5103" w:rsidP="00811CC3">
      <w:pPr>
        <w:pStyle w:val="ListParagraph"/>
        <w:numPr>
          <w:ilvl w:val="0"/>
          <w:numId w:val="3"/>
        </w:numPr>
        <w:ind w:left="426" w:hanging="426"/>
        <w:rPr>
          <w:rFonts w:ascii="Arial" w:hAnsi="Arial" w:cs="Arial"/>
          <w:b/>
          <w:sz w:val="20"/>
          <w:szCs w:val="20"/>
          <w:lang w:val="en-US"/>
        </w:rPr>
      </w:pPr>
      <w:r w:rsidRPr="00811CC3">
        <w:rPr>
          <w:rFonts w:ascii="Arial" w:hAnsi="Arial" w:cs="Arial"/>
          <w:b/>
          <w:sz w:val="20"/>
          <w:szCs w:val="20"/>
          <w:lang w:val="en-US"/>
        </w:rPr>
        <w:t>Reviewer</w:t>
      </w:r>
      <w:r w:rsidR="00811CC3">
        <w:rPr>
          <w:rFonts w:ascii="Arial" w:hAnsi="Arial" w:cs="Arial"/>
          <w:b/>
          <w:sz w:val="20"/>
          <w:szCs w:val="20"/>
          <w:lang w:val="en-US"/>
        </w:rPr>
        <w:t>s</w:t>
      </w:r>
      <w:r w:rsidRPr="00811CC3">
        <w:rPr>
          <w:rFonts w:ascii="Arial" w:hAnsi="Arial" w:cs="Arial"/>
          <w:b/>
          <w:sz w:val="20"/>
          <w:szCs w:val="20"/>
          <w:lang w:val="en-US"/>
        </w:rPr>
        <w:t xml:space="preserve"> Candid</w:t>
      </w:r>
      <w:r w:rsidR="00811CC3">
        <w:rPr>
          <w:rFonts w:ascii="Arial" w:hAnsi="Arial" w:cs="Arial"/>
          <w:b/>
          <w:sz w:val="20"/>
          <w:szCs w:val="20"/>
          <w:lang w:val="en-US"/>
        </w:rPr>
        <w:t xml:space="preserve">ate </w:t>
      </w:r>
      <w:r w:rsidRPr="00811CC3">
        <w:rPr>
          <w:rFonts w:ascii="Arial" w:hAnsi="Arial" w:cs="Arial"/>
          <w:b/>
          <w:sz w:val="20"/>
          <w:szCs w:val="20"/>
          <w:lang w:val="en-US"/>
        </w:rPr>
        <w:t>:</w:t>
      </w:r>
    </w:p>
    <w:p w:rsidR="001A5103" w:rsidRPr="00811CC3" w:rsidRDefault="001A5103" w:rsidP="00811CC3">
      <w:pPr>
        <w:ind w:firstLine="567"/>
        <w:rPr>
          <w:rFonts w:ascii="Arial" w:hAnsi="Arial" w:cs="Arial"/>
          <w:sz w:val="20"/>
          <w:szCs w:val="20"/>
          <w:lang w:val="en-US"/>
        </w:rPr>
      </w:pPr>
      <w:r w:rsidRPr="00811CC3">
        <w:rPr>
          <w:rFonts w:ascii="Arial" w:hAnsi="Arial" w:cs="Arial"/>
          <w:sz w:val="20"/>
          <w:szCs w:val="20"/>
          <w:lang w:val="en-US"/>
        </w:rPr>
        <w:t>…………………………</w:t>
      </w:r>
      <w:r w:rsidR="00811CC3" w:rsidRPr="00811CC3">
        <w:rPr>
          <w:rFonts w:ascii="Arial" w:hAnsi="Arial" w:cs="Arial"/>
          <w:sz w:val="20"/>
          <w:szCs w:val="20"/>
          <w:lang w:val="en-US"/>
        </w:rPr>
        <w:t xml:space="preserve"> Scopus/Orc</w:t>
      </w:r>
      <w:r w:rsidRPr="00811CC3">
        <w:rPr>
          <w:rFonts w:ascii="Arial" w:hAnsi="Arial" w:cs="Arial"/>
          <w:sz w:val="20"/>
          <w:szCs w:val="20"/>
          <w:lang w:val="en-US"/>
        </w:rPr>
        <w:t>id ID: ………………………………..</w:t>
      </w:r>
    </w:p>
    <w:p w:rsidR="001A5103" w:rsidRPr="00811CC3" w:rsidRDefault="001A5103" w:rsidP="00811CC3">
      <w:pPr>
        <w:ind w:firstLine="567"/>
        <w:rPr>
          <w:rFonts w:ascii="Arial" w:hAnsi="Arial" w:cs="Arial"/>
          <w:sz w:val="20"/>
          <w:szCs w:val="20"/>
          <w:lang w:val="en-US"/>
        </w:rPr>
      </w:pPr>
      <w:r w:rsidRPr="00811CC3">
        <w:rPr>
          <w:rFonts w:ascii="Arial" w:hAnsi="Arial" w:cs="Arial"/>
          <w:sz w:val="20"/>
          <w:szCs w:val="20"/>
          <w:lang w:val="en-US"/>
        </w:rPr>
        <w:t>…………………………</w:t>
      </w:r>
      <w:r w:rsidR="00811CC3" w:rsidRPr="00811CC3">
        <w:rPr>
          <w:rFonts w:ascii="Arial" w:hAnsi="Arial" w:cs="Arial"/>
          <w:sz w:val="20"/>
          <w:szCs w:val="20"/>
          <w:lang w:val="en-US"/>
        </w:rPr>
        <w:t xml:space="preserve"> Scopus/Orc</w:t>
      </w:r>
      <w:r w:rsidRPr="00811CC3">
        <w:rPr>
          <w:rFonts w:ascii="Arial" w:hAnsi="Arial" w:cs="Arial"/>
          <w:sz w:val="20"/>
          <w:szCs w:val="20"/>
          <w:lang w:val="en-US"/>
        </w:rPr>
        <w:t>id ID: ………………………………..</w:t>
      </w:r>
    </w:p>
    <w:p w:rsidR="00FE05F9" w:rsidRPr="00227984" w:rsidRDefault="001A5103" w:rsidP="00FE11B1">
      <w:pPr>
        <w:jc w:val="center"/>
        <w:rPr>
          <w:rFonts w:ascii="Arial" w:hAnsi="Arial" w:cs="Arial"/>
          <w:sz w:val="20"/>
          <w:szCs w:val="20"/>
        </w:rPr>
      </w:pPr>
      <w:r>
        <w:rPr>
          <w:rFonts w:ascii="Arial Narrow" w:hAnsi="Arial Narrow"/>
          <w:b/>
          <w:sz w:val="28"/>
          <w:szCs w:val="28"/>
          <w:lang w:val="en-US"/>
        </w:rPr>
        <w:br w:type="page"/>
      </w:r>
      <w:r w:rsidR="00D25296" w:rsidRPr="00D25296">
        <w:rPr>
          <w:rFonts w:ascii="Arial Narrow" w:hAnsi="Arial Narrow"/>
          <w:b/>
          <w:sz w:val="28"/>
          <w:szCs w:val="28"/>
        </w:rPr>
        <w:lastRenderedPageBreak/>
        <w:t>INTERNAL-EDGE ROW COMPARISON IN JAJAR LEGOWO 4:1 RICE PLANTING PATTERN AT DIFFERENT FREQUENCY OF FERTILIZER APPLICATIONS</w:t>
      </w:r>
    </w:p>
    <w:p w:rsidR="00227984" w:rsidRPr="00234615" w:rsidRDefault="00227984" w:rsidP="00234615">
      <w:pPr>
        <w:pStyle w:val="ListParagraph"/>
        <w:spacing w:line="240" w:lineRule="auto"/>
        <w:ind w:left="0"/>
        <w:jc w:val="center"/>
        <w:rPr>
          <w:rFonts w:ascii="Arial" w:hAnsi="Arial" w:cs="Arial"/>
          <w:b/>
          <w:sz w:val="20"/>
          <w:szCs w:val="20"/>
        </w:rPr>
      </w:pPr>
    </w:p>
    <w:p w:rsidR="00234615" w:rsidRDefault="00234615" w:rsidP="00234615">
      <w:pPr>
        <w:pStyle w:val="ListParagraph"/>
        <w:spacing w:line="240" w:lineRule="auto"/>
        <w:ind w:left="0"/>
        <w:jc w:val="center"/>
        <w:rPr>
          <w:rFonts w:ascii="Arial" w:hAnsi="Arial" w:cs="Arial"/>
          <w:sz w:val="20"/>
          <w:szCs w:val="20"/>
        </w:rPr>
      </w:pPr>
    </w:p>
    <w:p w:rsidR="00234615" w:rsidRDefault="00234615" w:rsidP="005250A1">
      <w:pPr>
        <w:pStyle w:val="ListParagraph"/>
        <w:spacing w:line="240" w:lineRule="auto"/>
        <w:ind w:left="0"/>
        <w:rPr>
          <w:rFonts w:ascii="Arial" w:hAnsi="Arial" w:cs="Arial"/>
          <w:b/>
          <w:sz w:val="20"/>
          <w:szCs w:val="20"/>
        </w:rPr>
        <w:sectPr w:rsidR="00234615" w:rsidSect="002B09B7">
          <w:pgSz w:w="11906" w:h="16838"/>
          <w:pgMar w:top="1440" w:right="1440" w:bottom="1440" w:left="1440" w:header="708" w:footer="708" w:gutter="0"/>
          <w:cols w:space="708"/>
          <w:docGrid w:linePitch="360"/>
        </w:sectPr>
      </w:pPr>
    </w:p>
    <w:p w:rsidR="006D26A7" w:rsidRPr="002F422E" w:rsidRDefault="006D26A7" w:rsidP="006D26A7">
      <w:pPr>
        <w:pStyle w:val="ListParagraph"/>
        <w:spacing w:line="240" w:lineRule="auto"/>
        <w:ind w:left="0"/>
        <w:jc w:val="center"/>
        <w:rPr>
          <w:rFonts w:ascii="Arial" w:hAnsi="Arial" w:cs="Arial"/>
          <w:b/>
          <w:sz w:val="20"/>
          <w:szCs w:val="20"/>
          <w:lang w:val="en-US"/>
        </w:rPr>
      </w:pPr>
      <w:r w:rsidRPr="00234615">
        <w:rPr>
          <w:rFonts w:ascii="Arial" w:hAnsi="Arial" w:cs="Arial"/>
          <w:b/>
          <w:sz w:val="20"/>
          <w:szCs w:val="20"/>
        </w:rPr>
        <w:lastRenderedPageBreak/>
        <w:t>ABSTRACT</w:t>
      </w:r>
    </w:p>
    <w:p w:rsidR="006D26A7" w:rsidRDefault="006D26A7" w:rsidP="006D26A7">
      <w:pPr>
        <w:spacing w:line="240" w:lineRule="auto"/>
        <w:jc w:val="both"/>
        <w:rPr>
          <w:rFonts w:ascii="Arial" w:hAnsi="Arial" w:cs="Arial"/>
          <w:noProof/>
          <w:sz w:val="20"/>
          <w:szCs w:val="20"/>
          <w:lang w:val="en-US" w:eastAsia="ja-JP"/>
        </w:rPr>
      </w:pPr>
      <w:r>
        <w:rPr>
          <w:rFonts w:ascii="Arial" w:hAnsi="Arial" w:cs="Arial"/>
          <w:noProof/>
          <w:sz w:val="20"/>
          <w:szCs w:val="20"/>
          <w:lang w:val="en-US" w:eastAsia="ja-JP"/>
        </w:rPr>
        <w:t>J</w:t>
      </w:r>
      <w:r w:rsidRPr="00114544">
        <w:rPr>
          <w:rFonts w:ascii="Arial" w:hAnsi="Arial" w:cs="Arial"/>
          <w:noProof/>
          <w:sz w:val="20"/>
          <w:szCs w:val="20"/>
          <w:lang w:val="en-US" w:eastAsia="ja-JP"/>
        </w:rPr>
        <w:t>ajar legowo 4:1 cropping patter</w:t>
      </w:r>
      <w:r>
        <w:rPr>
          <w:rFonts w:ascii="Arial" w:hAnsi="Arial" w:cs="Arial"/>
          <w:noProof/>
          <w:sz w:val="20"/>
          <w:szCs w:val="20"/>
          <w:lang w:val="en-US" w:eastAsia="ja-JP"/>
        </w:rPr>
        <w:t>n has been adopted by rice farmers; however,</w:t>
      </w:r>
      <w:r w:rsidRPr="00114544">
        <w:rPr>
          <w:rFonts w:ascii="Arial" w:hAnsi="Arial" w:cs="Arial"/>
          <w:noProof/>
          <w:sz w:val="20"/>
          <w:szCs w:val="20"/>
          <w:lang w:val="en-US" w:eastAsia="ja-JP"/>
        </w:rPr>
        <w:t xml:space="preserve"> </w:t>
      </w:r>
      <w:r>
        <w:rPr>
          <w:rFonts w:ascii="Arial" w:hAnsi="Arial" w:cs="Arial"/>
          <w:noProof/>
          <w:sz w:val="20"/>
          <w:szCs w:val="20"/>
          <w:lang w:val="en-US" w:eastAsia="ja-JP"/>
        </w:rPr>
        <w:t>there ha</w:t>
      </w:r>
      <w:r w:rsidRPr="00114544">
        <w:rPr>
          <w:rFonts w:ascii="Arial" w:hAnsi="Arial" w:cs="Arial"/>
          <w:noProof/>
          <w:sz w:val="20"/>
          <w:szCs w:val="20"/>
          <w:lang w:val="en-US" w:eastAsia="ja-JP"/>
        </w:rPr>
        <w:t>s</w:t>
      </w:r>
      <w:r>
        <w:rPr>
          <w:rFonts w:ascii="Arial" w:hAnsi="Arial" w:cs="Arial"/>
          <w:noProof/>
          <w:sz w:val="20"/>
          <w:szCs w:val="20"/>
          <w:lang w:val="en-US" w:eastAsia="ja-JP"/>
        </w:rPr>
        <w:t xml:space="preserve"> been</w:t>
      </w:r>
      <w:r w:rsidRPr="00114544">
        <w:rPr>
          <w:rFonts w:ascii="Arial" w:hAnsi="Arial" w:cs="Arial"/>
          <w:noProof/>
          <w:sz w:val="20"/>
          <w:szCs w:val="20"/>
          <w:lang w:val="en-US" w:eastAsia="ja-JP"/>
        </w:rPr>
        <w:t xml:space="preserve"> limited information on comparison between internal and edge rows. In addition, the effect</w:t>
      </w:r>
      <w:r>
        <w:rPr>
          <w:rFonts w:ascii="Arial" w:hAnsi="Arial" w:cs="Arial"/>
          <w:noProof/>
          <w:sz w:val="20"/>
          <w:szCs w:val="20"/>
          <w:lang w:val="en-US" w:eastAsia="ja-JP"/>
        </w:rPr>
        <w:t>s</w:t>
      </w:r>
      <w:r w:rsidRPr="00114544">
        <w:rPr>
          <w:rFonts w:ascii="Arial" w:hAnsi="Arial" w:cs="Arial"/>
          <w:noProof/>
          <w:sz w:val="20"/>
          <w:szCs w:val="20"/>
          <w:lang w:val="en-US" w:eastAsia="ja-JP"/>
        </w:rPr>
        <w:t xml:space="preserve"> of timing and frequency of fertilizer application</w:t>
      </w:r>
      <w:r>
        <w:rPr>
          <w:rFonts w:ascii="Arial" w:hAnsi="Arial" w:cs="Arial"/>
          <w:noProof/>
          <w:sz w:val="20"/>
          <w:szCs w:val="20"/>
          <w:lang w:val="en-US" w:eastAsia="ja-JP"/>
        </w:rPr>
        <w:t>s</w:t>
      </w:r>
      <w:r w:rsidRPr="00114544">
        <w:rPr>
          <w:rFonts w:ascii="Arial" w:hAnsi="Arial" w:cs="Arial"/>
          <w:noProof/>
          <w:sz w:val="20"/>
          <w:szCs w:val="20"/>
          <w:lang w:val="en-US" w:eastAsia="ja-JP"/>
        </w:rPr>
        <w:t xml:space="preserve"> on rice cu</w:t>
      </w:r>
      <w:r>
        <w:rPr>
          <w:rFonts w:ascii="Arial" w:hAnsi="Arial" w:cs="Arial"/>
          <w:noProof/>
          <w:sz w:val="20"/>
          <w:szCs w:val="20"/>
          <w:lang w:val="en-US" w:eastAsia="ja-JP"/>
        </w:rPr>
        <w:t>ltivated at riparian wetland have</w:t>
      </w:r>
      <w:r w:rsidRPr="00114544">
        <w:rPr>
          <w:rFonts w:ascii="Arial" w:hAnsi="Arial" w:cs="Arial"/>
          <w:noProof/>
          <w:sz w:val="20"/>
          <w:szCs w:val="20"/>
          <w:lang w:val="en-US" w:eastAsia="ja-JP"/>
        </w:rPr>
        <w:t xml:space="preserve"> to be also understood. Therefore, the objective of this research was to compare agronomic performance of rice in internal and edge rows of  jajar legowo 4:1 planting pattern at different timing and frequency of fertilizer applications.</w:t>
      </w:r>
      <w:r>
        <w:rPr>
          <w:rFonts w:ascii="Arial" w:hAnsi="Arial" w:cs="Arial"/>
          <w:noProof/>
          <w:sz w:val="20"/>
          <w:szCs w:val="20"/>
          <w:lang w:val="en-US" w:eastAsia="ja-JP"/>
        </w:rPr>
        <w:t xml:space="preserve"> </w:t>
      </w:r>
      <w:r w:rsidRPr="00114544">
        <w:rPr>
          <w:rFonts w:ascii="Arial" w:hAnsi="Arial" w:cs="Arial"/>
          <w:noProof/>
          <w:sz w:val="20"/>
          <w:szCs w:val="20"/>
          <w:lang w:val="en-US" w:eastAsia="ja-JP"/>
        </w:rPr>
        <w:t>Timing and frequency of fertilizer application were: 15 DAT (T1), 30 DAT (T2), 45 DAT (T3), 15+30 DAT (T4), 15+45 DAT (T5), 30+45 DAT (T6), and 15+30+45 DAT (T7).</w:t>
      </w:r>
      <w:r>
        <w:rPr>
          <w:rFonts w:ascii="Arial" w:hAnsi="Arial" w:cs="Arial"/>
          <w:noProof/>
          <w:sz w:val="20"/>
          <w:szCs w:val="20"/>
          <w:lang w:val="en-US" w:eastAsia="ja-JP"/>
        </w:rPr>
        <w:t xml:space="preserve"> C</w:t>
      </w:r>
      <w:r w:rsidRPr="00171DB2">
        <w:rPr>
          <w:rFonts w:ascii="Arial" w:hAnsi="Arial" w:cs="Arial"/>
          <w:noProof/>
          <w:sz w:val="20"/>
          <w:szCs w:val="20"/>
          <w:lang w:val="en-US" w:eastAsia="ja-JP"/>
        </w:rPr>
        <w:t xml:space="preserve">rops in the edge rows </w:t>
      </w:r>
      <w:r>
        <w:rPr>
          <w:rFonts w:ascii="Arial" w:hAnsi="Arial" w:cs="Arial"/>
          <w:noProof/>
          <w:sz w:val="20"/>
          <w:szCs w:val="20"/>
          <w:lang w:val="en-US" w:eastAsia="ja-JP"/>
        </w:rPr>
        <w:t>produced</w:t>
      </w:r>
      <w:r w:rsidRPr="00171DB2">
        <w:rPr>
          <w:rFonts w:ascii="Arial" w:hAnsi="Arial" w:cs="Arial"/>
          <w:noProof/>
          <w:sz w:val="20"/>
          <w:szCs w:val="20"/>
          <w:lang w:val="en-US" w:eastAsia="ja-JP"/>
        </w:rPr>
        <w:t xml:space="preserve"> higher leaf area index but internal rows produced higher </w:t>
      </w:r>
      <w:r>
        <w:rPr>
          <w:rFonts w:ascii="Arial" w:hAnsi="Arial" w:cs="Arial"/>
          <w:noProof/>
          <w:sz w:val="20"/>
          <w:szCs w:val="20"/>
          <w:lang w:val="en-US" w:eastAsia="ja-JP"/>
        </w:rPr>
        <w:t>dry weight biomass</w:t>
      </w:r>
      <w:r w:rsidRPr="00171DB2">
        <w:rPr>
          <w:rFonts w:ascii="Arial" w:hAnsi="Arial" w:cs="Arial"/>
          <w:noProof/>
          <w:sz w:val="20"/>
          <w:szCs w:val="20"/>
          <w:lang w:val="en-US" w:eastAsia="ja-JP"/>
        </w:rPr>
        <w:t xml:space="preserve">. There was no different effect of </w:t>
      </w:r>
      <w:r>
        <w:rPr>
          <w:rFonts w:ascii="Arial" w:hAnsi="Arial" w:cs="Arial"/>
          <w:noProof/>
          <w:sz w:val="20"/>
          <w:szCs w:val="20"/>
          <w:lang w:val="en-US" w:eastAsia="ja-JP"/>
        </w:rPr>
        <w:t>row</w:t>
      </w:r>
      <w:r w:rsidRPr="00171DB2">
        <w:rPr>
          <w:rFonts w:ascii="Arial" w:hAnsi="Arial" w:cs="Arial"/>
          <w:noProof/>
          <w:sz w:val="20"/>
          <w:szCs w:val="20"/>
          <w:lang w:val="en-US" w:eastAsia="ja-JP"/>
        </w:rPr>
        <w:t xml:space="preserve"> position on shoot </w:t>
      </w:r>
      <w:r>
        <w:rPr>
          <w:rFonts w:ascii="Arial" w:hAnsi="Arial" w:cs="Arial"/>
          <w:noProof/>
          <w:sz w:val="20"/>
          <w:szCs w:val="20"/>
          <w:lang w:val="en-US" w:eastAsia="ja-JP"/>
        </w:rPr>
        <w:t>and</w:t>
      </w:r>
      <w:r w:rsidRPr="00171DB2">
        <w:rPr>
          <w:rFonts w:ascii="Arial" w:hAnsi="Arial" w:cs="Arial"/>
          <w:noProof/>
          <w:sz w:val="20"/>
          <w:szCs w:val="20"/>
          <w:lang w:val="en-US" w:eastAsia="ja-JP"/>
        </w:rPr>
        <w:t xml:space="preserve"> root growth and yield components. Fer</w:t>
      </w:r>
      <w:r>
        <w:rPr>
          <w:rFonts w:ascii="Arial" w:hAnsi="Arial" w:cs="Arial"/>
          <w:noProof/>
          <w:sz w:val="20"/>
          <w:szCs w:val="20"/>
          <w:lang w:val="en-US" w:eastAsia="ja-JP"/>
        </w:rPr>
        <w:t>tilizer application three times</w:t>
      </w:r>
      <w:r w:rsidRPr="00171DB2">
        <w:rPr>
          <w:rFonts w:ascii="Arial" w:hAnsi="Arial" w:cs="Arial"/>
          <w:noProof/>
          <w:sz w:val="20"/>
          <w:szCs w:val="20"/>
          <w:lang w:val="en-US" w:eastAsia="ja-JP"/>
        </w:rPr>
        <w:t xml:space="preserve"> did not affect shoot and root growth but increased weight of grains and number of filled spikelet</w:t>
      </w:r>
      <w:r>
        <w:rPr>
          <w:rFonts w:ascii="Arial" w:hAnsi="Arial" w:cs="Arial"/>
          <w:noProof/>
          <w:sz w:val="20"/>
          <w:szCs w:val="20"/>
          <w:lang w:val="en-US" w:eastAsia="ja-JP"/>
        </w:rPr>
        <w:t>s</w:t>
      </w:r>
      <w:r w:rsidRPr="00171DB2">
        <w:rPr>
          <w:rFonts w:ascii="Arial" w:hAnsi="Arial" w:cs="Arial"/>
          <w:noProof/>
          <w:sz w:val="20"/>
          <w:szCs w:val="20"/>
          <w:lang w:val="en-US" w:eastAsia="ja-JP"/>
        </w:rPr>
        <w:t>. Fertilizer application increase</w:t>
      </w:r>
      <w:r>
        <w:rPr>
          <w:rFonts w:ascii="Arial" w:hAnsi="Arial" w:cs="Arial"/>
          <w:noProof/>
          <w:sz w:val="20"/>
          <w:szCs w:val="20"/>
          <w:lang w:val="en-US" w:eastAsia="ja-JP"/>
        </w:rPr>
        <w:t>d</w:t>
      </w:r>
      <w:r w:rsidRPr="00171DB2">
        <w:rPr>
          <w:rFonts w:ascii="Arial" w:hAnsi="Arial" w:cs="Arial"/>
          <w:noProof/>
          <w:sz w:val="20"/>
          <w:szCs w:val="20"/>
          <w:lang w:val="en-US" w:eastAsia="ja-JP"/>
        </w:rPr>
        <w:t xml:space="preserve"> </w:t>
      </w:r>
      <w:r>
        <w:rPr>
          <w:rFonts w:ascii="Arial" w:hAnsi="Arial" w:cs="Arial"/>
          <w:noProof/>
          <w:sz w:val="20"/>
          <w:szCs w:val="20"/>
          <w:lang w:val="en-US" w:eastAsia="ja-JP"/>
        </w:rPr>
        <w:t>leaf</w:t>
      </w:r>
      <w:r w:rsidRPr="00171DB2">
        <w:rPr>
          <w:rFonts w:ascii="Arial" w:hAnsi="Arial" w:cs="Arial"/>
          <w:noProof/>
          <w:sz w:val="20"/>
          <w:szCs w:val="20"/>
          <w:lang w:val="en-US" w:eastAsia="ja-JP"/>
        </w:rPr>
        <w:t xml:space="preserve"> chlorophyll and nitrogen content. </w:t>
      </w:r>
      <w:r>
        <w:rPr>
          <w:rFonts w:ascii="Arial" w:hAnsi="Arial" w:cs="Arial"/>
          <w:noProof/>
          <w:sz w:val="20"/>
          <w:szCs w:val="20"/>
          <w:lang w:val="en-US" w:eastAsia="ja-JP"/>
        </w:rPr>
        <w:t>J</w:t>
      </w:r>
      <w:r w:rsidRPr="00171DB2">
        <w:rPr>
          <w:rFonts w:ascii="Arial" w:hAnsi="Arial" w:cs="Arial"/>
          <w:noProof/>
          <w:sz w:val="20"/>
          <w:szCs w:val="20"/>
          <w:lang w:val="en-US" w:eastAsia="ja-JP"/>
        </w:rPr>
        <w:t>ajar legowo 4:1 planting pattern and fertilizer application three times at 15, 30, and 45 DAT are recommended</w:t>
      </w:r>
      <w:r>
        <w:rPr>
          <w:rFonts w:ascii="Arial" w:hAnsi="Arial" w:cs="Arial"/>
          <w:noProof/>
          <w:sz w:val="20"/>
          <w:szCs w:val="20"/>
          <w:lang w:val="en-US" w:eastAsia="ja-JP"/>
        </w:rPr>
        <w:t xml:space="preserve"> to improve yield in rice cultivated at riparian wetlands</w:t>
      </w:r>
      <w:r w:rsidRPr="00171DB2">
        <w:rPr>
          <w:rFonts w:ascii="Arial" w:hAnsi="Arial" w:cs="Arial"/>
          <w:noProof/>
          <w:sz w:val="20"/>
          <w:szCs w:val="20"/>
          <w:lang w:val="en-US" w:eastAsia="ja-JP"/>
        </w:rPr>
        <w:t>.</w:t>
      </w:r>
    </w:p>
    <w:p w:rsidR="008F1412" w:rsidRPr="002F422E" w:rsidRDefault="00404246" w:rsidP="0023470B">
      <w:pPr>
        <w:pStyle w:val="ListParagraph"/>
        <w:spacing w:line="240" w:lineRule="auto"/>
        <w:ind w:left="0"/>
        <w:jc w:val="center"/>
        <w:rPr>
          <w:rFonts w:ascii="Arial" w:hAnsi="Arial" w:cs="Arial"/>
          <w:b/>
          <w:sz w:val="20"/>
          <w:szCs w:val="20"/>
          <w:lang w:val="en-US"/>
        </w:rPr>
      </w:pPr>
      <w:r w:rsidRPr="00234615">
        <w:rPr>
          <w:rFonts w:ascii="Arial" w:hAnsi="Arial" w:cs="Arial"/>
          <w:b/>
          <w:sz w:val="20"/>
          <w:szCs w:val="20"/>
        </w:rPr>
        <w:t>KEYWORDS</w:t>
      </w:r>
    </w:p>
    <w:p w:rsidR="006D26A7" w:rsidRPr="00CF7470" w:rsidRDefault="00037A9E" w:rsidP="006D26A7">
      <w:pPr>
        <w:spacing w:after="0" w:line="240" w:lineRule="auto"/>
        <w:rPr>
          <w:rFonts w:ascii="Arial" w:hAnsi="Arial" w:cs="Arial"/>
          <w:sz w:val="20"/>
          <w:szCs w:val="20"/>
          <w:lang w:val="en-US"/>
        </w:rPr>
      </w:pPr>
      <w:r>
        <w:rPr>
          <w:rFonts w:ascii="Arial" w:hAnsi="Arial" w:cs="Arial"/>
          <w:sz w:val="20"/>
          <w:szCs w:val="20"/>
          <w:lang w:val="en-US"/>
        </w:rPr>
        <w:t>Cropping pattern, i</w:t>
      </w:r>
      <w:r w:rsidR="006D26A7">
        <w:rPr>
          <w:rFonts w:ascii="Arial" w:hAnsi="Arial" w:cs="Arial"/>
          <w:sz w:val="20"/>
          <w:szCs w:val="20"/>
          <w:lang w:val="en-US"/>
        </w:rPr>
        <w:t>norganic fertilizer, riparian wetland, split fertilizer application</w:t>
      </w:r>
    </w:p>
    <w:p w:rsidR="005250A1" w:rsidRPr="00CF7470" w:rsidRDefault="005250A1" w:rsidP="00234615">
      <w:pPr>
        <w:pStyle w:val="ListParagraph"/>
        <w:spacing w:line="240" w:lineRule="auto"/>
        <w:ind w:left="0"/>
        <w:jc w:val="both"/>
        <w:rPr>
          <w:rFonts w:ascii="Arial" w:hAnsi="Arial" w:cs="Arial"/>
          <w:sz w:val="20"/>
          <w:szCs w:val="20"/>
        </w:rPr>
      </w:pPr>
    </w:p>
    <w:p w:rsidR="001A5103" w:rsidRDefault="001A5103" w:rsidP="007D7E25">
      <w:pPr>
        <w:pStyle w:val="ListParagraph"/>
        <w:spacing w:line="240" w:lineRule="auto"/>
        <w:ind w:left="0"/>
        <w:jc w:val="center"/>
        <w:rPr>
          <w:rFonts w:ascii="Arial" w:hAnsi="Arial" w:cs="Arial"/>
          <w:b/>
          <w:sz w:val="20"/>
          <w:szCs w:val="20"/>
        </w:rPr>
      </w:pPr>
    </w:p>
    <w:p w:rsidR="00404246" w:rsidRDefault="00404246" w:rsidP="007D7E25">
      <w:pPr>
        <w:pStyle w:val="ListParagraph"/>
        <w:spacing w:line="240" w:lineRule="auto"/>
        <w:ind w:left="0"/>
        <w:jc w:val="center"/>
        <w:rPr>
          <w:rFonts w:ascii="Arial" w:hAnsi="Arial" w:cs="Arial"/>
          <w:b/>
          <w:sz w:val="20"/>
          <w:szCs w:val="20"/>
          <w:lang w:val="en-US"/>
        </w:rPr>
      </w:pPr>
      <w:r w:rsidRPr="00234615">
        <w:rPr>
          <w:rFonts w:ascii="Arial" w:hAnsi="Arial" w:cs="Arial"/>
          <w:b/>
          <w:sz w:val="20"/>
          <w:szCs w:val="20"/>
        </w:rPr>
        <w:t>INTRODUCTION</w:t>
      </w:r>
    </w:p>
    <w:p w:rsidR="006D26A7" w:rsidRDefault="006D26A7" w:rsidP="006D26A7">
      <w:pPr>
        <w:pStyle w:val="ListParagraph"/>
        <w:spacing w:line="240" w:lineRule="auto"/>
        <w:ind w:left="0"/>
        <w:jc w:val="both"/>
        <w:rPr>
          <w:rFonts w:ascii="Arial" w:eastAsia="Times New Roman" w:hAnsi="Arial" w:cs="Arial"/>
          <w:sz w:val="20"/>
          <w:szCs w:val="20"/>
          <w:lang w:val="en-US"/>
        </w:rPr>
      </w:pPr>
      <w:r w:rsidRPr="003845E4">
        <w:rPr>
          <w:rFonts w:ascii="Arial" w:eastAsia="Times New Roman" w:hAnsi="Arial" w:cs="Arial"/>
          <w:sz w:val="20"/>
          <w:szCs w:val="20"/>
          <w:lang w:val="en-US"/>
        </w:rPr>
        <w:t>Rice is one of the most produced and consumed cereals worldwide</w:t>
      </w:r>
      <w:r>
        <w:rPr>
          <w:rFonts w:ascii="Arial" w:eastAsia="Times New Roman" w:hAnsi="Arial" w:cs="Arial"/>
          <w:sz w:val="20"/>
          <w:szCs w:val="20"/>
          <w:lang w:val="en-US"/>
        </w:rPr>
        <w:t xml:space="preserve"> since it served as the main stapple food, especially in Asia continent. There are </w:t>
      </w:r>
      <w:r w:rsidRPr="003845E4">
        <w:rPr>
          <w:rFonts w:ascii="Arial" w:eastAsia="Times New Roman" w:hAnsi="Arial" w:cs="Arial"/>
          <w:sz w:val="20"/>
          <w:szCs w:val="20"/>
          <w:lang w:val="en-US"/>
        </w:rPr>
        <w:t>more</w:t>
      </w:r>
      <w:r>
        <w:rPr>
          <w:rFonts w:ascii="Arial" w:eastAsia="Times New Roman" w:hAnsi="Arial" w:cs="Arial"/>
          <w:sz w:val="20"/>
          <w:szCs w:val="20"/>
          <w:lang w:val="en-US"/>
        </w:rPr>
        <w:t xml:space="preserve"> </w:t>
      </w:r>
      <w:r w:rsidRPr="003845E4">
        <w:rPr>
          <w:rFonts w:ascii="Arial" w:eastAsia="Times New Roman" w:hAnsi="Arial" w:cs="Arial"/>
          <w:sz w:val="20"/>
          <w:szCs w:val="20"/>
          <w:lang w:val="en-US"/>
        </w:rPr>
        <w:t>than 3.5 billion people</w:t>
      </w:r>
      <w:r>
        <w:rPr>
          <w:rFonts w:ascii="Arial" w:eastAsia="Times New Roman" w:hAnsi="Arial" w:cs="Arial"/>
          <w:sz w:val="20"/>
          <w:szCs w:val="20"/>
          <w:lang w:val="en-US"/>
        </w:rPr>
        <w:t xml:space="preserve"> in the world</w:t>
      </w:r>
      <w:r w:rsidRPr="003845E4">
        <w:rPr>
          <w:rFonts w:ascii="Arial" w:eastAsia="Times New Roman" w:hAnsi="Arial" w:cs="Arial"/>
          <w:sz w:val="20"/>
          <w:szCs w:val="20"/>
          <w:lang w:val="en-US"/>
        </w:rPr>
        <w:t xml:space="preserve"> depend on rice for more than 20% of</w:t>
      </w:r>
      <w:r>
        <w:rPr>
          <w:rFonts w:ascii="Arial" w:eastAsia="Times New Roman" w:hAnsi="Arial" w:cs="Arial"/>
          <w:sz w:val="20"/>
          <w:szCs w:val="20"/>
          <w:lang w:val="en-US"/>
        </w:rPr>
        <w:t xml:space="preserve"> </w:t>
      </w:r>
      <w:r w:rsidRPr="00AF10D0">
        <w:rPr>
          <w:rFonts w:ascii="Arial" w:eastAsia="Times New Roman" w:hAnsi="Arial" w:cs="Arial"/>
          <w:sz w:val="20"/>
          <w:szCs w:val="20"/>
          <w:lang w:val="en-US"/>
        </w:rPr>
        <w:t>their daily calorie intake (IRRI, 2010).</w:t>
      </w:r>
      <w:r w:rsidRPr="00703485">
        <w:t xml:space="preserve"> </w:t>
      </w:r>
      <w:r>
        <w:rPr>
          <w:rFonts w:ascii="Arial" w:eastAsia="Times New Roman" w:hAnsi="Arial" w:cs="Arial"/>
          <w:sz w:val="20"/>
          <w:szCs w:val="20"/>
          <w:lang w:val="en-US"/>
        </w:rPr>
        <w:t>Increase</w:t>
      </w:r>
      <w:r w:rsidRPr="00AF10D0">
        <w:rPr>
          <w:rFonts w:ascii="Arial" w:eastAsia="Times New Roman" w:hAnsi="Arial" w:cs="Arial"/>
          <w:sz w:val="20"/>
          <w:szCs w:val="20"/>
          <w:lang w:val="en-US"/>
        </w:rPr>
        <w:t xml:space="preserve"> of ri</w:t>
      </w:r>
      <w:r>
        <w:rPr>
          <w:rFonts w:ascii="Arial" w:eastAsia="Times New Roman" w:hAnsi="Arial" w:cs="Arial"/>
          <w:sz w:val="20"/>
          <w:szCs w:val="20"/>
          <w:lang w:val="en-US"/>
        </w:rPr>
        <w:t>ce production and sustainable practices</w:t>
      </w:r>
      <w:r w:rsidRPr="00AF10D0">
        <w:rPr>
          <w:rFonts w:ascii="Arial" w:eastAsia="Times New Roman" w:hAnsi="Arial" w:cs="Arial"/>
          <w:sz w:val="20"/>
          <w:szCs w:val="20"/>
          <w:lang w:val="en-US"/>
        </w:rPr>
        <w:t xml:space="preserve"> are important</w:t>
      </w:r>
      <w:r>
        <w:rPr>
          <w:rFonts w:ascii="Arial" w:eastAsia="Times New Roman" w:hAnsi="Arial" w:cs="Arial"/>
          <w:sz w:val="20"/>
          <w:szCs w:val="20"/>
          <w:lang w:val="en-US"/>
        </w:rPr>
        <w:t xml:space="preserve"> </w:t>
      </w:r>
      <w:r w:rsidRPr="00703485">
        <w:rPr>
          <w:rFonts w:ascii="Arial" w:eastAsia="Times New Roman" w:hAnsi="Arial" w:cs="Arial"/>
          <w:sz w:val="20"/>
          <w:szCs w:val="20"/>
          <w:lang w:val="en-US"/>
        </w:rPr>
        <w:t>to the people who depend on</w:t>
      </w:r>
      <w:r>
        <w:rPr>
          <w:rFonts w:ascii="Arial" w:eastAsia="Times New Roman" w:hAnsi="Arial" w:cs="Arial"/>
          <w:sz w:val="20"/>
          <w:szCs w:val="20"/>
          <w:lang w:val="en-US"/>
        </w:rPr>
        <w:t xml:space="preserve"> rice for their livelihood. In order to meet rice demand, improving rice cultivation methods are necessary to increase its productivity and quality. </w:t>
      </w:r>
    </w:p>
    <w:p w:rsidR="006D26A7" w:rsidRDefault="006D26A7" w:rsidP="006D26A7">
      <w:pPr>
        <w:pStyle w:val="ListParagraph"/>
        <w:spacing w:line="240" w:lineRule="auto"/>
        <w:ind w:left="0"/>
        <w:jc w:val="both"/>
        <w:rPr>
          <w:rFonts w:ascii="Arial" w:eastAsia="Times New Roman" w:hAnsi="Arial" w:cs="Arial"/>
          <w:sz w:val="20"/>
          <w:szCs w:val="20"/>
          <w:lang w:val="en-US"/>
        </w:rPr>
      </w:pPr>
    </w:p>
    <w:p w:rsidR="006D26A7" w:rsidRPr="00055F20" w:rsidRDefault="006D26A7" w:rsidP="006D26A7">
      <w:pPr>
        <w:pStyle w:val="ListParagraph"/>
        <w:spacing w:line="240" w:lineRule="auto"/>
        <w:ind w:left="0"/>
        <w:jc w:val="both"/>
        <w:rPr>
          <w:rFonts w:ascii="Arial" w:eastAsia="Times New Roman" w:hAnsi="Arial" w:cs="Arial"/>
          <w:sz w:val="20"/>
          <w:szCs w:val="20"/>
          <w:lang w:val="en-US"/>
        </w:rPr>
      </w:pPr>
      <w:r w:rsidRPr="0035424C">
        <w:rPr>
          <w:rFonts w:ascii="Arial" w:eastAsia="Times New Roman" w:hAnsi="Arial" w:cs="Arial"/>
          <w:sz w:val="20"/>
          <w:szCs w:val="20"/>
          <w:lang w:val="en-US"/>
        </w:rPr>
        <w:t>Among various agronomic</w:t>
      </w:r>
      <w:r>
        <w:rPr>
          <w:rFonts w:ascii="Arial" w:eastAsia="Times New Roman" w:hAnsi="Arial" w:cs="Arial"/>
          <w:sz w:val="20"/>
          <w:szCs w:val="20"/>
          <w:lang w:val="en-US"/>
        </w:rPr>
        <w:t xml:space="preserve"> </w:t>
      </w:r>
      <w:r w:rsidRPr="0035424C">
        <w:rPr>
          <w:rFonts w:ascii="Arial" w:eastAsia="Times New Roman" w:hAnsi="Arial" w:cs="Arial"/>
          <w:sz w:val="20"/>
          <w:szCs w:val="20"/>
          <w:lang w:val="en-US"/>
        </w:rPr>
        <w:t>factors</w:t>
      </w:r>
      <w:r>
        <w:rPr>
          <w:rFonts w:ascii="Arial" w:eastAsia="Times New Roman" w:hAnsi="Arial" w:cs="Arial"/>
          <w:sz w:val="20"/>
          <w:szCs w:val="20"/>
          <w:lang w:val="en-US"/>
        </w:rPr>
        <w:t xml:space="preserve">, planting pattern has been </w:t>
      </w:r>
      <w:r w:rsidRPr="0035424C">
        <w:rPr>
          <w:rFonts w:ascii="Arial" w:eastAsia="Times New Roman" w:hAnsi="Arial" w:cs="Arial"/>
          <w:sz w:val="20"/>
          <w:szCs w:val="20"/>
          <w:lang w:val="en-US"/>
        </w:rPr>
        <w:t>considered</w:t>
      </w:r>
      <w:r>
        <w:rPr>
          <w:rFonts w:ascii="Arial" w:eastAsia="Times New Roman" w:hAnsi="Arial" w:cs="Arial"/>
          <w:sz w:val="20"/>
          <w:szCs w:val="20"/>
          <w:lang w:val="en-US"/>
        </w:rPr>
        <w:t xml:space="preserve"> as</w:t>
      </w:r>
      <w:r w:rsidRPr="0035424C">
        <w:rPr>
          <w:rFonts w:ascii="Arial" w:eastAsia="Times New Roman" w:hAnsi="Arial" w:cs="Arial"/>
          <w:sz w:val="20"/>
          <w:szCs w:val="20"/>
          <w:lang w:val="en-US"/>
        </w:rPr>
        <w:t xml:space="preserve"> </w:t>
      </w:r>
      <w:r>
        <w:rPr>
          <w:rFonts w:ascii="Arial" w:eastAsia="Times New Roman" w:hAnsi="Arial" w:cs="Arial"/>
          <w:sz w:val="20"/>
          <w:szCs w:val="20"/>
          <w:lang w:val="en-US"/>
        </w:rPr>
        <w:t>important factor in rice cultivation</w:t>
      </w:r>
      <w:r w:rsidRPr="0035424C">
        <w:rPr>
          <w:rFonts w:ascii="Arial" w:eastAsia="Times New Roman" w:hAnsi="Arial" w:cs="Arial"/>
          <w:sz w:val="20"/>
          <w:szCs w:val="20"/>
          <w:lang w:val="en-US"/>
        </w:rPr>
        <w:t>.</w:t>
      </w:r>
      <w:r>
        <w:rPr>
          <w:rFonts w:ascii="Arial" w:eastAsia="Times New Roman" w:hAnsi="Arial" w:cs="Arial"/>
          <w:sz w:val="20"/>
          <w:szCs w:val="20"/>
          <w:lang w:val="en-US"/>
        </w:rPr>
        <w:t xml:space="preserve"> One of widely practiced planting pattern for rice cultivation in Indonesia is </w:t>
      </w:r>
      <w:r w:rsidRPr="00C9383B">
        <w:rPr>
          <w:rFonts w:ascii="Arial" w:eastAsia="Times New Roman" w:hAnsi="Arial" w:cs="Arial"/>
          <w:i/>
          <w:sz w:val="20"/>
          <w:szCs w:val="20"/>
          <w:lang w:val="en-US"/>
        </w:rPr>
        <w:t>Jajar legowo</w:t>
      </w:r>
      <w:r>
        <w:rPr>
          <w:rFonts w:ascii="Arial" w:eastAsia="Times New Roman" w:hAnsi="Arial" w:cs="Arial"/>
          <w:sz w:val="20"/>
          <w:szCs w:val="20"/>
          <w:lang w:val="en-US"/>
        </w:rPr>
        <w:t>.</w:t>
      </w:r>
      <w:r w:rsidRPr="00055F20">
        <w:rPr>
          <w:rFonts w:ascii="Arial" w:eastAsia="Times New Roman" w:hAnsi="Arial" w:cs="Arial"/>
          <w:sz w:val="20"/>
          <w:szCs w:val="20"/>
        </w:rPr>
        <w:t xml:space="preserve"> </w:t>
      </w:r>
      <w:r>
        <w:rPr>
          <w:rFonts w:ascii="Arial" w:eastAsia="Times New Roman" w:hAnsi="Arial" w:cs="Arial"/>
          <w:sz w:val="20"/>
          <w:szCs w:val="20"/>
        </w:rPr>
        <w:t>There are numerous</w:t>
      </w:r>
      <w:r w:rsidRPr="00D14CB2">
        <w:rPr>
          <w:rFonts w:ascii="Arial" w:eastAsia="Times New Roman" w:hAnsi="Arial" w:cs="Arial"/>
          <w:sz w:val="20"/>
          <w:szCs w:val="20"/>
        </w:rPr>
        <w:t xml:space="preserve"> types of Jajar legowo, including 4:1 planting pattern. Jajar legowo 4:1 is a rice planting pattern by creating open rows after every 4 regular rows. Rice rows on both side of every open row are recognized as the edge rows and the other two rows within each 4 regular rows are the internal rows. For compensating the open row, plant spacing within each of edge rows is half of the normal plant spacing.</w:t>
      </w:r>
      <w:r>
        <w:rPr>
          <w:rFonts w:ascii="Arial" w:eastAsia="Times New Roman" w:hAnsi="Arial" w:cs="Arial"/>
          <w:sz w:val="20"/>
          <w:szCs w:val="20"/>
          <w:lang w:val="en-US"/>
        </w:rPr>
        <w:t xml:space="preserve"> Adjusting plant </w:t>
      </w:r>
      <w:r w:rsidRPr="0071261D">
        <w:rPr>
          <w:rFonts w:ascii="Arial" w:eastAsia="Times New Roman" w:hAnsi="Arial" w:cs="Arial"/>
          <w:sz w:val="20"/>
          <w:szCs w:val="20"/>
          <w:lang w:val="en-US"/>
        </w:rPr>
        <w:t>spacing is one of the important agronomic practices</w:t>
      </w:r>
      <w:r>
        <w:rPr>
          <w:rFonts w:ascii="Arial" w:eastAsia="Times New Roman" w:hAnsi="Arial" w:cs="Arial"/>
          <w:sz w:val="20"/>
          <w:szCs w:val="20"/>
          <w:lang w:val="en-US"/>
        </w:rPr>
        <w:t xml:space="preserve"> </w:t>
      </w:r>
      <w:r w:rsidRPr="0071261D">
        <w:rPr>
          <w:rFonts w:ascii="Arial" w:eastAsia="Times New Roman" w:hAnsi="Arial" w:cs="Arial"/>
          <w:sz w:val="20"/>
          <w:szCs w:val="20"/>
          <w:lang w:val="en-US"/>
        </w:rPr>
        <w:t>for inc</w:t>
      </w:r>
      <w:r>
        <w:rPr>
          <w:rFonts w:ascii="Arial" w:eastAsia="Times New Roman" w:hAnsi="Arial" w:cs="Arial"/>
          <w:sz w:val="20"/>
          <w:szCs w:val="20"/>
          <w:lang w:val="en-US"/>
        </w:rPr>
        <w:t xml:space="preserve">reasing </w:t>
      </w:r>
      <w:r w:rsidRPr="0071261D">
        <w:rPr>
          <w:rFonts w:ascii="Arial" w:eastAsia="Times New Roman" w:hAnsi="Arial" w:cs="Arial"/>
          <w:sz w:val="20"/>
          <w:szCs w:val="20"/>
          <w:lang w:val="en-US"/>
        </w:rPr>
        <w:t xml:space="preserve">crop </w:t>
      </w:r>
      <w:r>
        <w:rPr>
          <w:rFonts w:ascii="Arial" w:eastAsia="Times New Roman" w:hAnsi="Arial" w:cs="Arial"/>
          <w:sz w:val="20"/>
          <w:szCs w:val="20"/>
          <w:lang w:val="en-US"/>
        </w:rPr>
        <w:t xml:space="preserve">yield </w:t>
      </w:r>
      <w:r w:rsidRPr="0071261D">
        <w:rPr>
          <w:rFonts w:ascii="Arial" w:eastAsia="Times New Roman" w:hAnsi="Arial" w:cs="Arial"/>
          <w:sz w:val="20"/>
          <w:szCs w:val="20"/>
          <w:lang w:val="en-US"/>
        </w:rPr>
        <w:t xml:space="preserve">and reducing </w:t>
      </w:r>
      <w:r>
        <w:rPr>
          <w:rFonts w:ascii="Arial" w:eastAsia="Times New Roman" w:hAnsi="Arial" w:cs="Arial"/>
          <w:sz w:val="20"/>
          <w:szCs w:val="20"/>
          <w:lang w:val="en-US"/>
        </w:rPr>
        <w:t xml:space="preserve">plants </w:t>
      </w:r>
      <w:r w:rsidRPr="0071261D">
        <w:rPr>
          <w:rFonts w:ascii="Arial" w:eastAsia="Times New Roman" w:hAnsi="Arial" w:cs="Arial"/>
          <w:sz w:val="20"/>
          <w:szCs w:val="20"/>
          <w:lang w:val="en-US"/>
        </w:rPr>
        <w:t xml:space="preserve">competition with weeds </w:t>
      </w:r>
      <w:r>
        <w:rPr>
          <w:rFonts w:ascii="Arial" w:eastAsia="Times New Roman" w:hAnsi="Arial" w:cs="Arial"/>
          <w:sz w:val="20"/>
          <w:szCs w:val="20"/>
          <w:lang w:val="en-US"/>
        </w:rPr>
        <w:t>and plant-to-plant competition for available water and nutrient (underground competition) and light (above ground competition).</w:t>
      </w:r>
    </w:p>
    <w:p w:rsidR="006D26A7" w:rsidRDefault="006D26A7" w:rsidP="006D26A7">
      <w:pPr>
        <w:pStyle w:val="ListParagraph"/>
        <w:spacing w:line="240" w:lineRule="auto"/>
        <w:ind w:left="0"/>
        <w:jc w:val="both"/>
        <w:rPr>
          <w:rFonts w:ascii="Arial" w:eastAsia="Times New Roman" w:hAnsi="Arial" w:cs="Arial"/>
          <w:sz w:val="20"/>
          <w:szCs w:val="20"/>
        </w:rPr>
      </w:pPr>
    </w:p>
    <w:p w:rsidR="006D26A7" w:rsidRPr="002608F0" w:rsidRDefault="006D26A7" w:rsidP="006D26A7">
      <w:pPr>
        <w:pStyle w:val="ListParagraph"/>
        <w:spacing w:line="240" w:lineRule="auto"/>
        <w:ind w:left="0"/>
        <w:jc w:val="both"/>
        <w:rPr>
          <w:rFonts w:ascii="Arial" w:eastAsia="Times New Roman" w:hAnsi="Arial" w:cs="Arial"/>
          <w:sz w:val="20"/>
          <w:szCs w:val="20"/>
          <w:lang w:val="en-US"/>
        </w:rPr>
      </w:pPr>
      <w:r>
        <w:rPr>
          <w:rFonts w:ascii="Arial" w:eastAsia="Times New Roman" w:hAnsi="Arial" w:cs="Arial"/>
          <w:sz w:val="20"/>
          <w:szCs w:val="20"/>
        </w:rPr>
        <w:t>Jajar legowo 4:1</w:t>
      </w:r>
      <w:r w:rsidRPr="00D14CB2">
        <w:rPr>
          <w:rFonts w:ascii="Arial" w:eastAsia="Times New Roman" w:hAnsi="Arial" w:cs="Arial"/>
          <w:sz w:val="20"/>
          <w:szCs w:val="20"/>
        </w:rPr>
        <w:t xml:space="preserve"> was adopted due to convenience in crop maintenance and higher population (Erythrina and Zaini, 2014</w:t>
      </w:r>
      <w:r>
        <w:rPr>
          <w:rFonts w:ascii="Arial" w:eastAsia="Times New Roman" w:hAnsi="Arial" w:cs="Arial"/>
          <w:sz w:val="20"/>
          <w:szCs w:val="20"/>
          <w:lang w:val="en-US"/>
        </w:rPr>
        <w:t xml:space="preserve">). </w:t>
      </w:r>
      <w:r w:rsidRPr="00FD7628">
        <w:rPr>
          <w:rFonts w:ascii="Arial" w:eastAsia="Times New Roman" w:hAnsi="Arial" w:cs="Arial"/>
          <w:sz w:val="20"/>
          <w:szCs w:val="20"/>
        </w:rPr>
        <w:t xml:space="preserve">The other benefits </w:t>
      </w:r>
      <w:r>
        <w:rPr>
          <w:rFonts w:ascii="Arial" w:eastAsia="Times New Roman" w:hAnsi="Arial" w:cs="Arial"/>
          <w:sz w:val="20"/>
          <w:szCs w:val="20"/>
          <w:lang w:val="en-US"/>
        </w:rPr>
        <w:t xml:space="preserve">of jajar legowo planting pattern are: (1) </w:t>
      </w:r>
      <w:r>
        <w:rPr>
          <w:rFonts w:ascii="Arial" w:eastAsia="Times New Roman" w:hAnsi="Arial" w:cs="Arial"/>
          <w:sz w:val="20"/>
          <w:szCs w:val="20"/>
        </w:rPr>
        <w:t>i</w:t>
      </w:r>
      <w:r w:rsidRPr="00FD7628">
        <w:rPr>
          <w:rFonts w:ascii="Arial" w:eastAsia="Times New Roman" w:hAnsi="Arial" w:cs="Arial"/>
          <w:sz w:val="20"/>
          <w:szCs w:val="20"/>
        </w:rPr>
        <w:t>mproving the quality of grain</w:t>
      </w:r>
      <w:r>
        <w:rPr>
          <w:rFonts w:ascii="Arial" w:eastAsia="Times New Roman" w:hAnsi="Arial" w:cs="Arial"/>
          <w:sz w:val="20"/>
          <w:szCs w:val="20"/>
          <w:lang w:val="en-US"/>
        </w:rPr>
        <w:t>; (2</w:t>
      </w:r>
      <w:r>
        <w:rPr>
          <w:rFonts w:ascii="Arial" w:eastAsia="Times New Roman" w:hAnsi="Arial" w:cs="Arial"/>
          <w:sz w:val="20"/>
          <w:szCs w:val="20"/>
        </w:rPr>
        <w:t>) o</w:t>
      </w:r>
      <w:r w:rsidRPr="00FD7628">
        <w:rPr>
          <w:rFonts w:ascii="Arial" w:eastAsia="Times New Roman" w:hAnsi="Arial" w:cs="Arial"/>
          <w:sz w:val="20"/>
          <w:szCs w:val="20"/>
        </w:rPr>
        <w:t>ptimizing wat</w:t>
      </w:r>
      <w:r>
        <w:rPr>
          <w:rFonts w:ascii="Arial" w:eastAsia="Times New Roman" w:hAnsi="Arial" w:cs="Arial"/>
          <w:sz w:val="20"/>
          <w:szCs w:val="20"/>
        </w:rPr>
        <w:t>er and soil nutrient</w:t>
      </w:r>
      <w:r>
        <w:rPr>
          <w:rFonts w:ascii="Arial" w:eastAsia="Times New Roman" w:hAnsi="Arial" w:cs="Arial"/>
          <w:sz w:val="20"/>
          <w:szCs w:val="20"/>
          <w:lang w:val="en-US"/>
        </w:rPr>
        <w:t xml:space="preserve"> uptakes</w:t>
      </w:r>
      <w:r>
        <w:rPr>
          <w:rFonts w:ascii="Arial" w:eastAsia="Times New Roman" w:hAnsi="Arial" w:cs="Arial"/>
          <w:sz w:val="20"/>
          <w:szCs w:val="20"/>
        </w:rPr>
        <w:t xml:space="preserve">; </w:t>
      </w:r>
      <w:r>
        <w:rPr>
          <w:rFonts w:ascii="Arial" w:eastAsia="Times New Roman" w:hAnsi="Arial" w:cs="Arial"/>
          <w:sz w:val="20"/>
          <w:szCs w:val="20"/>
          <w:lang w:val="en-US"/>
        </w:rPr>
        <w:t>(</w:t>
      </w:r>
      <w:r>
        <w:rPr>
          <w:rFonts w:ascii="Arial" w:eastAsia="Times New Roman" w:hAnsi="Arial" w:cs="Arial"/>
          <w:sz w:val="20"/>
          <w:szCs w:val="20"/>
        </w:rPr>
        <w:t xml:space="preserve">3) </w:t>
      </w:r>
      <w:r>
        <w:rPr>
          <w:rFonts w:ascii="Arial" w:eastAsia="Times New Roman" w:hAnsi="Arial" w:cs="Arial"/>
          <w:sz w:val="20"/>
          <w:szCs w:val="20"/>
          <w:lang w:val="en-US"/>
        </w:rPr>
        <w:t xml:space="preserve">decreasing production cost (Mitrabuana et al., 2013). In addition, </w:t>
      </w:r>
      <w:r w:rsidRPr="007D2D64">
        <w:rPr>
          <w:rFonts w:ascii="Arial" w:eastAsia="Times New Roman" w:hAnsi="Arial" w:cs="Arial"/>
          <w:sz w:val="20"/>
          <w:szCs w:val="20"/>
          <w:lang w:val="en-US"/>
        </w:rPr>
        <w:t xml:space="preserve">Jajar legowo </w:t>
      </w:r>
      <w:r>
        <w:rPr>
          <w:rFonts w:ascii="Arial" w:eastAsia="Times New Roman" w:hAnsi="Arial" w:cs="Arial"/>
          <w:sz w:val="20"/>
          <w:szCs w:val="20"/>
          <w:lang w:val="en-US"/>
        </w:rPr>
        <w:t xml:space="preserve">was reported as </w:t>
      </w:r>
      <w:r w:rsidRPr="007D2D64">
        <w:rPr>
          <w:rFonts w:ascii="Arial" w:eastAsia="Times New Roman" w:hAnsi="Arial" w:cs="Arial"/>
          <w:sz w:val="20"/>
          <w:szCs w:val="20"/>
          <w:lang w:val="en-US"/>
        </w:rPr>
        <w:t xml:space="preserve">an appropriate planting </w:t>
      </w:r>
      <w:r>
        <w:rPr>
          <w:rFonts w:ascii="Arial" w:eastAsia="Times New Roman" w:hAnsi="Arial" w:cs="Arial"/>
          <w:sz w:val="20"/>
          <w:szCs w:val="20"/>
          <w:lang w:val="en-US"/>
        </w:rPr>
        <w:t xml:space="preserve">pattern </w:t>
      </w:r>
      <w:r w:rsidRPr="007D2D64">
        <w:rPr>
          <w:rFonts w:ascii="Arial" w:eastAsia="Times New Roman" w:hAnsi="Arial" w:cs="Arial"/>
          <w:sz w:val="20"/>
          <w:szCs w:val="20"/>
          <w:lang w:val="en-US"/>
        </w:rPr>
        <w:t>to be applied as an ef</w:t>
      </w:r>
      <w:r>
        <w:rPr>
          <w:rFonts w:ascii="Arial" w:eastAsia="Times New Roman" w:hAnsi="Arial" w:cs="Arial"/>
          <w:sz w:val="20"/>
          <w:szCs w:val="20"/>
          <w:lang w:val="en-US"/>
        </w:rPr>
        <w:t>fort to reduce GHG emissions (Toyibah et al., 2017)</w:t>
      </w:r>
      <w:r w:rsidRPr="00D14CB2">
        <w:rPr>
          <w:rFonts w:ascii="Arial" w:eastAsia="Times New Roman" w:hAnsi="Arial" w:cs="Arial"/>
          <w:sz w:val="20"/>
          <w:szCs w:val="20"/>
        </w:rPr>
        <w:t xml:space="preserve">. </w:t>
      </w:r>
      <w:r>
        <w:rPr>
          <w:rFonts w:ascii="Arial" w:eastAsia="Times New Roman" w:hAnsi="Arial" w:cs="Arial"/>
          <w:sz w:val="20"/>
          <w:szCs w:val="20"/>
          <w:lang w:val="en-US"/>
        </w:rPr>
        <w:t>The most important effect of</w:t>
      </w:r>
      <w:r w:rsidRPr="00D14CB2">
        <w:rPr>
          <w:rFonts w:ascii="Arial" w:eastAsia="Times New Roman" w:hAnsi="Arial" w:cs="Arial"/>
          <w:sz w:val="20"/>
          <w:szCs w:val="20"/>
        </w:rPr>
        <w:t xml:space="preserve"> jajar legowo </w:t>
      </w:r>
      <w:r>
        <w:rPr>
          <w:rFonts w:ascii="Arial" w:eastAsia="Times New Roman" w:hAnsi="Arial" w:cs="Arial"/>
          <w:sz w:val="20"/>
          <w:szCs w:val="20"/>
          <w:lang w:val="en-US"/>
        </w:rPr>
        <w:t>was producing</w:t>
      </w:r>
      <w:r w:rsidRPr="00D14CB2">
        <w:rPr>
          <w:rFonts w:ascii="Arial" w:eastAsia="Times New Roman" w:hAnsi="Arial" w:cs="Arial"/>
          <w:sz w:val="20"/>
          <w:szCs w:val="20"/>
        </w:rPr>
        <w:t xml:space="preserve"> higher yield </w:t>
      </w:r>
      <w:r>
        <w:rPr>
          <w:rFonts w:ascii="Arial" w:eastAsia="Times New Roman" w:hAnsi="Arial" w:cs="Arial"/>
          <w:sz w:val="20"/>
          <w:szCs w:val="20"/>
          <w:lang w:val="en-US"/>
        </w:rPr>
        <w:t>and increased farmer</w:t>
      </w:r>
      <w:r w:rsidRPr="007D2D64">
        <w:rPr>
          <w:rFonts w:ascii="Arial" w:eastAsia="Times New Roman" w:hAnsi="Arial" w:cs="Arial"/>
          <w:sz w:val="20"/>
          <w:szCs w:val="20"/>
          <w:lang w:val="en-US"/>
        </w:rPr>
        <w:t xml:space="preserve"> income</w:t>
      </w:r>
      <w:r w:rsidRPr="00D14CB2">
        <w:rPr>
          <w:rFonts w:ascii="Arial" w:eastAsia="Times New Roman" w:hAnsi="Arial" w:cs="Arial"/>
          <w:sz w:val="20"/>
          <w:szCs w:val="20"/>
        </w:rPr>
        <w:t xml:space="preserve"> compare to that of conventional square or rectangle planting pattern</w:t>
      </w:r>
      <w:r>
        <w:rPr>
          <w:rFonts w:ascii="Arial" w:eastAsia="Times New Roman" w:hAnsi="Arial" w:cs="Arial"/>
          <w:sz w:val="20"/>
          <w:szCs w:val="20"/>
          <w:lang w:val="en-US"/>
        </w:rPr>
        <w:t xml:space="preserve"> (Toyibah et al., 2017; Mitrabuana et al., 2013)</w:t>
      </w:r>
      <w:r>
        <w:rPr>
          <w:rFonts w:ascii="Arial" w:eastAsia="Times New Roman" w:hAnsi="Arial" w:cs="Arial"/>
          <w:sz w:val="20"/>
          <w:szCs w:val="20"/>
        </w:rPr>
        <w:t>.</w:t>
      </w:r>
    </w:p>
    <w:p w:rsidR="006D26A7" w:rsidRDefault="006D26A7" w:rsidP="006D26A7">
      <w:pPr>
        <w:pStyle w:val="ListParagraph"/>
        <w:spacing w:line="240" w:lineRule="auto"/>
        <w:ind w:left="0"/>
        <w:jc w:val="both"/>
        <w:rPr>
          <w:rFonts w:ascii="Arial" w:eastAsia="Times New Roman" w:hAnsi="Arial" w:cs="Arial"/>
          <w:sz w:val="20"/>
          <w:szCs w:val="20"/>
          <w:lang w:val="en-US"/>
        </w:rPr>
      </w:pPr>
    </w:p>
    <w:p w:rsidR="006D26A7" w:rsidRDefault="006D26A7" w:rsidP="006D26A7">
      <w:pPr>
        <w:pStyle w:val="ListParagraph"/>
        <w:spacing w:line="240" w:lineRule="auto"/>
        <w:ind w:left="0"/>
        <w:jc w:val="both"/>
        <w:rPr>
          <w:rFonts w:ascii="Arial" w:eastAsia="Times New Roman" w:hAnsi="Arial" w:cs="Arial"/>
          <w:sz w:val="20"/>
          <w:szCs w:val="20"/>
        </w:rPr>
      </w:pPr>
      <w:r>
        <w:rPr>
          <w:rFonts w:ascii="Arial" w:eastAsia="Times New Roman" w:hAnsi="Arial" w:cs="Arial"/>
          <w:sz w:val="20"/>
          <w:szCs w:val="20"/>
          <w:lang w:val="en-US"/>
        </w:rPr>
        <w:t>P</w:t>
      </w:r>
      <w:r w:rsidRPr="00F06B97">
        <w:rPr>
          <w:rFonts w:ascii="Arial" w:eastAsia="Times New Roman" w:hAnsi="Arial" w:cs="Arial"/>
          <w:sz w:val="20"/>
          <w:szCs w:val="20"/>
        </w:rPr>
        <w:t>addy</w:t>
      </w:r>
      <w:r>
        <w:rPr>
          <w:rFonts w:ascii="Arial" w:eastAsia="Times New Roman" w:hAnsi="Arial" w:cs="Arial"/>
          <w:sz w:val="20"/>
          <w:szCs w:val="20"/>
          <w:lang w:val="en-US"/>
        </w:rPr>
        <w:t xml:space="preserve"> </w:t>
      </w:r>
      <w:r w:rsidRPr="00F06B97">
        <w:rPr>
          <w:rFonts w:ascii="Arial" w:eastAsia="Times New Roman" w:hAnsi="Arial" w:cs="Arial"/>
          <w:sz w:val="20"/>
          <w:szCs w:val="20"/>
        </w:rPr>
        <w:t>field in Indonesia is under tremendous</w:t>
      </w:r>
      <w:r>
        <w:rPr>
          <w:rFonts w:ascii="Arial" w:eastAsia="Times New Roman" w:hAnsi="Arial" w:cs="Arial"/>
          <w:sz w:val="20"/>
          <w:szCs w:val="20"/>
          <w:lang w:val="en-US"/>
        </w:rPr>
        <w:t xml:space="preserve"> </w:t>
      </w:r>
      <w:r w:rsidRPr="00F06B97">
        <w:rPr>
          <w:rFonts w:ascii="Arial" w:eastAsia="Times New Roman" w:hAnsi="Arial" w:cs="Arial"/>
          <w:sz w:val="20"/>
          <w:szCs w:val="20"/>
        </w:rPr>
        <w:t>pressures of conversion to</w:t>
      </w:r>
      <w:r>
        <w:rPr>
          <w:rFonts w:ascii="Arial" w:eastAsia="Times New Roman" w:hAnsi="Arial" w:cs="Arial"/>
          <w:sz w:val="20"/>
          <w:szCs w:val="20"/>
          <w:lang w:val="en-US"/>
        </w:rPr>
        <w:t xml:space="preserve"> other uses, such as</w:t>
      </w:r>
      <w:r w:rsidRPr="00F06B97">
        <w:rPr>
          <w:rFonts w:ascii="Arial" w:eastAsia="Times New Roman" w:hAnsi="Arial" w:cs="Arial"/>
          <w:sz w:val="20"/>
          <w:szCs w:val="20"/>
        </w:rPr>
        <w:t xml:space="preserve"> </w:t>
      </w:r>
      <w:r>
        <w:rPr>
          <w:rFonts w:ascii="Arial" w:eastAsia="Times New Roman" w:hAnsi="Arial" w:cs="Arial"/>
          <w:sz w:val="20"/>
          <w:szCs w:val="20"/>
          <w:lang w:val="en-US"/>
        </w:rPr>
        <w:t>for housing</w:t>
      </w:r>
      <w:r w:rsidRPr="00F06B97">
        <w:rPr>
          <w:rFonts w:ascii="Arial" w:eastAsia="Times New Roman" w:hAnsi="Arial" w:cs="Arial"/>
          <w:sz w:val="20"/>
          <w:szCs w:val="20"/>
        </w:rPr>
        <w:t xml:space="preserve"> and</w:t>
      </w:r>
      <w:r>
        <w:rPr>
          <w:rFonts w:ascii="Arial" w:eastAsia="Times New Roman" w:hAnsi="Arial" w:cs="Arial"/>
          <w:sz w:val="20"/>
          <w:szCs w:val="20"/>
          <w:lang w:val="en-US"/>
        </w:rPr>
        <w:t xml:space="preserve"> </w:t>
      </w:r>
      <w:r w:rsidRPr="00F06B97">
        <w:rPr>
          <w:rFonts w:ascii="Arial" w:eastAsia="Times New Roman" w:hAnsi="Arial" w:cs="Arial"/>
          <w:sz w:val="20"/>
          <w:szCs w:val="20"/>
        </w:rPr>
        <w:t>industrial areas.</w:t>
      </w:r>
      <w:r>
        <w:rPr>
          <w:rFonts w:ascii="Arial" w:eastAsia="Times New Roman" w:hAnsi="Arial" w:cs="Arial"/>
          <w:sz w:val="20"/>
          <w:szCs w:val="20"/>
          <w:lang w:val="en-US"/>
        </w:rPr>
        <w:t xml:space="preserve"> Thus, r</w:t>
      </w:r>
      <w:r w:rsidRPr="00D14CB2">
        <w:rPr>
          <w:rFonts w:ascii="Arial" w:eastAsia="Times New Roman" w:hAnsi="Arial" w:cs="Arial"/>
          <w:sz w:val="20"/>
          <w:szCs w:val="20"/>
        </w:rPr>
        <w:t>iparian wetland</w:t>
      </w:r>
      <w:r>
        <w:rPr>
          <w:rFonts w:ascii="Arial" w:eastAsia="Times New Roman" w:hAnsi="Arial" w:cs="Arial"/>
          <w:sz w:val="20"/>
          <w:szCs w:val="20"/>
          <w:lang w:val="en-US"/>
        </w:rPr>
        <w:t>s</w:t>
      </w:r>
      <w:r>
        <w:rPr>
          <w:rFonts w:ascii="Arial" w:eastAsia="Times New Roman" w:hAnsi="Arial" w:cs="Arial"/>
          <w:sz w:val="20"/>
          <w:szCs w:val="20"/>
        </w:rPr>
        <w:t xml:space="preserve"> have</w:t>
      </w:r>
      <w:r w:rsidRPr="00D14CB2">
        <w:rPr>
          <w:rFonts w:ascii="Arial" w:eastAsia="Times New Roman" w:hAnsi="Arial" w:cs="Arial"/>
          <w:sz w:val="20"/>
          <w:szCs w:val="20"/>
        </w:rPr>
        <w:t xml:space="preserve"> been targeted</w:t>
      </w:r>
      <w:r>
        <w:rPr>
          <w:rFonts w:ascii="Arial" w:eastAsia="Times New Roman" w:hAnsi="Arial" w:cs="Arial"/>
          <w:sz w:val="20"/>
          <w:szCs w:val="20"/>
          <w:lang w:val="en-US"/>
        </w:rPr>
        <w:t xml:space="preserve"> area</w:t>
      </w:r>
      <w:r w:rsidRPr="00D14CB2">
        <w:rPr>
          <w:rFonts w:ascii="Arial" w:eastAsia="Times New Roman" w:hAnsi="Arial" w:cs="Arial"/>
          <w:sz w:val="20"/>
          <w:szCs w:val="20"/>
        </w:rPr>
        <w:t xml:space="preserve"> for sustaining rice production in Indonesia</w:t>
      </w:r>
      <w:r>
        <w:rPr>
          <w:rFonts w:ascii="Arial" w:eastAsia="Times New Roman" w:hAnsi="Arial" w:cs="Arial"/>
          <w:sz w:val="20"/>
          <w:szCs w:val="20"/>
          <w:lang w:val="en-US"/>
        </w:rPr>
        <w:t>. Riparian wetland is locally known as ‘rawa lebak’ which significantly affected by rainfall and water overflow from nearby river. Large acreage of riparian wetlands in Indonesia are</w:t>
      </w:r>
      <w:r w:rsidRPr="00397E8D">
        <w:rPr>
          <w:rFonts w:ascii="Arial" w:eastAsia="Times New Roman" w:hAnsi="Arial" w:cs="Arial"/>
          <w:sz w:val="20"/>
          <w:szCs w:val="20"/>
          <w:lang w:val="en-US"/>
        </w:rPr>
        <w:t xml:space="preserve"> </w:t>
      </w:r>
      <w:r>
        <w:rPr>
          <w:rFonts w:ascii="Arial" w:eastAsia="Times New Roman" w:hAnsi="Arial" w:cs="Arial"/>
          <w:sz w:val="20"/>
          <w:szCs w:val="20"/>
          <w:lang w:val="en-US"/>
        </w:rPr>
        <w:t xml:space="preserve">found in Sumatra, Kalimantan, </w:t>
      </w:r>
      <w:r w:rsidRPr="00397E8D">
        <w:rPr>
          <w:rFonts w:ascii="Arial" w:eastAsia="Times New Roman" w:hAnsi="Arial" w:cs="Arial"/>
          <w:sz w:val="20"/>
          <w:szCs w:val="20"/>
          <w:lang w:val="en-US"/>
        </w:rPr>
        <w:t xml:space="preserve">and </w:t>
      </w:r>
      <w:r>
        <w:rPr>
          <w:rFonts w:ascii="Arial" w:eastAsia="Times New Roman" w:hAnsi="Arial" w:cs="Arial"/>
          <w:sz w:val="20"/>
          <w:szCs w:val="20"/>
          <w:lang w:val="en-US"/>
        </w:rPr>
        <w:t>Papua</w:t>
      </w:r>
      <w:r w:rsidRPr="00397E8D">
        <w:rPr>
          <w:rFonts w:ascii="Arial" w:eastAsia="Times New Roman" w:hAnsi="Arial" w:cs="Arial"/>
          <w:sz w:val="20"/>
          <w:szCs w:val="20"/>
          <w:lang w:val="en-US"/>
        </w:rPr>
        <w:t xml:space="preserve">. Total </w:t>
      </w:r>
      <w:r>
        <w:rPr>
          <w:rFonts w:ascii="Arial" w:eastAsia="Times New Roman" w:hAnsi="Arial" w:cs="Arial"/>
          <w:sz w:val="20"/>
          <w:szCs w:val="20"/>
          <w:lang w:val="en-US"/>
        </w:rPr>
        <w:t>area of riparian wetland</w:t>
      </w:r>
      <w:r w:rsidRPr="00397E8D">
        <w:rPr>
          <w:rFonts w:ascii="Arial" w:eastAsia="Times New Roman" w:hAnsi="Arial" w:cs="Arial"/>
          <w:sz w:val="20"/>
          <w:szCs w:val="20"/>
          <w:lang w:val="en-US"/>
        </w:rPr>
        <w:t xml:space="preserve"> in Indonesia </w:t>
      </w:r>
      <w:r>
        <w:rPr>
          <w:rFonts w:ascii="Arial" w:eastAsia="Times New Roman" w:hAnsi="Arial" w:cs="Arial"/>
          <w:sz w:val="20"/>
          <w:szCs w:val="20"/>
          <w:lang w:val="en-US"/>
        </w:rPr>
        <w:t>is approximately about</w:t>
      </w:r>
      <w:r w:rsidRPr="00397E8D">
        <w:rPr>
          <w:rFonts w:ascii="Arial" w:eastAsia="Times New Roman" w:hAnsi="Arial" w:cs="Arial"/>
          <w:sz w:val="20"/>
          <w:szCs w:val="20"/>
          <w:lang w:val="en-US"/>
        </w:rPr>
        <w:t xml:space="preserve"> </w:t>
      </w:r>
      <w:r>
        <w:rPr>
          <w:rFonts w:ascii="Arial" w:eastAsia="Times New Roman" w:hAnsi="Arial" w:cs="Arial"/>
          <w:sz w:val="20"/>
          <w:szCs w:val="20"/>
          <w:lang w:val="en-US"/>
        </w:rPr>
        <w:t>13.30 million hectares</w:t>
      </w:r>
      <w:r w:rsidRPr="00397E8D">
        <w:rPr>
          <w:rFonts w:ascii="Arial" w:eastAsia="Times New Roman" w:hAnsi="Arial" w:cs="Arial"/>
          <w:sz w:val="20"/>
          <w:szCs w:val="20"/>
          <w:lang w:val="en-US"/>
        </w:rPr>
        <w:t xml:space="preserve">. </w:t>
      </w:r>
      <w:r>
        <w:rPr>
          <w:rFonts w:ascii="Arial" w:eastAsia="Times New Roman" w:hAnsi="Arial" w:cs="Arial"/>
          <w:sz w:val="20"/>
          <w:szCs w:val="20"/>
          <w:lang w:val="en-US"/>
        </w:rPr>
        <w:t>Since</w:t>
      </w:r>
      <w:r w:rsidRPr="00D14CB2">
        <w:rPr>
          <w:rFonts w:ascii="Arial" w:eastAsia="Times New Roman" w:hAnsi="Arial" w:cs="Arial"/>
          <w:sz w:val="20"/>
          <w:szCs w:val="20"/>
        </w:rPr>
        <w:t xml:space="preserve"> large acreage of </w:t>
      </w:r>
      <w:r>
        <w:rPr>
          <w:rFonts w:ascii="Arial" w:eastAsia="Times New Roman" w:hAnsi="Arial" w:cs="Arial"/>
          <w:sz w:val="20"/>
          <w:szCs w:val="20"/>
        </w:rPr>
        <w:t>wetland</w:t>
      </w:r>
      <w:r w:rsidRPr="00D14CB2">
        <w:rPr>
          <w:rFonts w:ascii="Arial" w:eastAsia="Times New Roman" w:hAnsi="Arial" w:cs="Arial"/>
          <w:sz w:val="20"/>
          <w:szCs w:val="20"/>
        </w:rPr>
        <w:t xml:space="preserve"> are still underutilized</w:t>
      </w:r>
      <w:r>
        <w:rPr>
          <w:rFonts w:ascii="Arial" w:eastAsia="Times New Roman" w:hAnsi="Arial" w:cs="Arial"/>
          <w:sz w:val="20"/>
          <w:szCs w:val="20"/>
          <w:lang w:val="en-US"/>
        </w:rPr>
        <w:t>, it opens opportunity to increase rice production in this sub-optimal land</w:t>
      </w:r>
      <w:r w:rsidRPr="00D14CB2">
        <w:rPr>
          <w:rFonts w:ascii="Arial" w:eastAsia="Times New Roman" w:hAnsi="Arial" w:cs="Arial"/>
          <w:sz w:val="20"/>
          <w:szCs w:val="20"/>
        </w:rPr>
        <w:t xml:space="preserve">. </w:t>
      </w:r>
      <w:r>
        <w:rPr>
          <w:rFonts w:ascii="Arial" w:eastAsia="Times New Roman" w:hAnsi="Arial" w:cs="Arial"/>
          <w:sz w:val="20"/>
          <w:szCs w:val="20"/>
        </w:rPr>
        <w:t>A</w:t>
      </w:r>
      <w:r w:rsidRPr="00D14CB2">
        <w:rPr>
          <w:rFonts w:ascii="Arial" w:eastAsia="Times New Roman" w:hAnsi="Arial" w:cs="Arial"/>
          <w:sz w:val="20"/>
          <w:szCs w:val="20"/>
        </w:rPr>
        <w:t xml:space="preserve">t present, </w:t>
      </w:r>
      <w:r>
        <w:rPr>
          <w:rFonts w:ascii="Arial" w:eastAsia="Times New Roman" w:hAnsi="Arial" w:cs="Arial"/>
          <w:sz w:val="20"/>
          <w:szCs w:val="20"/>
          <w:lang w:val="en-US"/>
        </w:rPr>
        <w:t xml:space="preserve">rice </w:t>
      </w:r>
      <w:r w:rsidRPr="00D14CB2">
        <w:rPr>
          <w:rFonts w:ascii="Arial" w:eastAsia="Times New Roman" w:hAnsi="Arial" w:cs="Arial"/>
          <w:sz w:val="20"/>
          <w:szCs w:val="20"/>
        </w:rPr>
        <w:t xml:space="preserve">productivity </w:t>
      </w:r>
      <w:r>
        <w:rPr>
          <w:rFonts w:ascii="Arial" w:eastAsia="Times New Roman" w:hAnsi="Arial" w:cs="Arial"/>
          <w:sz w:val="20"/>
          <w:szCs w:val="20"/>
          <w:lang w:val="en-US"/>
        </w:rPr>
        <w:t xml:space="preserve">at riparian wetland </w:t>
      </w:r>
      <w:r w:rsidRPr="00D14CB2">
        <w:rPr>
          <w:rFonts w:ascii="Arial" w:eastAsia="Times New Roman" w:hAnsi="Arial" w:cs="Arial"/>
          <w:sz w:val="20"/>
          <w:szCs w:val="20"/>
        </w:rPr>
        <w:t>is still very low</w:t>
      </w:r>
      <w:r>
        <w:rPr>
          <w:rFonts w:ascii="Arial" w:eastAsia="Times New Roman" w:hAnsi="Arial" w:cs="Arial"/>
          <w:sz w:val="20"/>
          <w:szCs w:val="20"/>
          <w:lang w:val="en-US"/>
        </w:rPr>
        <w:t>, approximately 1-3 tons.ha</w:t>
      </w:r>
      <w:r>
        <w:rPr>
          <w:rFonts w:ascii="Arial" w:eastAsia="Times New Roman" w:hAnsi="Arial" w:cs="Arial"/>
          <w:sz w:val="20"/>
          <w:szCs w:val="20"/>
          <w:vertAlign w:val="superscript"/>
          <w:lang w:val="en-US"/>
        </w:rPr>
        <w:t>-1</w:t>
      </w:r>
      <w:r>
        <w:rPr>
          <w:rFonts w:ascii="Arial" w:eastAsia="Times New Roman" w:hAnsi="Arial" w:cs="Arial"/>
          <w:sz w:val="20"/>
          <w:szCs w:val="20"/>
          <w:lang w:val="en-US"/>
        </w:rPr>
        <w:t>. In addition to low productivity, cropping intensity is also low, due to environmental constraints. Crops</w:t>
      </w:r>
      <w:r w:rsidRPr="00100B9A">
        <w:rPr>
          <w:rFonts w:ascii="Arial" w:eastAsia="Times New Roman" w:hAnsi="Arial" w:cs="Arial"/>
          <w:sz w:val="20"/>
          <w:szCs w:val="20"/>
          <w:lang w:val="en-US"/>
        </w:rPr>
        <w:t xml:space="preserve"> </w:t>
      </w:r>
      <w:r>
        <w:rPr>
          <w:rFonts w:ascii="Arial" w:eastAsia="Times New Roman" w:hAnsi="Arial" w:cs="Arial"/>
          <w:sz w:val="20"/>
          <w:szCs w:val="20"/>
          <w:lang w:val="en-US"/>
        </w:rPr>
        <w:t xml:space="preserve">usually </w:t>
      </w:r>
      <w:r w:rsidRPr="00100B9A">
        <w:rPr>
          <w:rFonts w:ascii="Arial" w:eastAsia="Times New Roman" w:hAnsi="Arial" w:cs="Arial"/>
          <w:sz w:val="20"/>
          <w:szCs w:val="20"/>
          <w:lang w:val="en-US"/>
        </w:rPr>
        <w:t>encounter</w:t>
      </w:r>
      <w:r>
        <w:rPr>
          <w:rFonts w:ascii="Arial" w:eastAsia="Times New Roman" w:hAnsi="Arial" w:cs="Arial"/>
          <w:sz w:val="20"/>
          <w:szCs w:val="20"/>
          <w:lang w:val="en-US"/>
        </w:rPr>
        <w:t xml:space="preserve"> </w:t>
      </w:r>
      <w:r w:rsidRPr="00100B9A">
        <w:rPr>
          <w:rFonts w:ascii="Arial" w:eastAsia="Times New Roman" w:hAnsi="Arial" w:cs="Arial"/>
          <w:sz w:val="20"/>
          <w:szCs w:val="20"/>
          <w:lang w:val="en-US"/>
        </w:rPr>
        <w:t xml:space="preserve">the risk of </w:t>
      </w:r>
      <w:r>
        <w:rPr>
          <w:rFonts w:ascii="Arial" w:eastAsia="Times New Roman" w:hAnsi="Arial" w:cs="Arial"/>
          <w:sz w:val="20"/>
          <w:szCs w:val="20"/>
          <w:lang w:val="en-US"/>
        </w:rPr>
        <w:t>flood</w:t>
      </w:r>
      <w:r w:rsidRPr="00100B9A">
        <w:rPr>
          <w:rFonts w:ascii="Arial" w:eastAsia="Times New Roman" w:hAnsi="Arial" w:cs="Arial"/>
          <w:sz w:val="20"/>
          <w:szCs w:val="20"/>
          <w:lang w:val="en-US"/>
        </w:rPr>
        <w:t xml:space="preserve"> at vegetative growth</w:t>
      </w:r>
      <w:r>
        <w:rPr>
          <w:rFonts w:ascii="Arial" w:eastAsia="Times New Roman" w:hAnsi="Arial" w:cs="Arial"/>
          <w:sz w:val="20"/>
          <w:szCs w:val="20"/>
          <w:lang w:val="en-US"/>
        </w:rPr>
        <w:t xml:space="preserve"> </w:t>
      </w:r>
      <w:r w:rsidRPr="00100B9A">
        <w:rPr>
          <w:rFonts w:ascii="Arial" w:eastAsia="Times New Roman" w:hAnsi="Arial" w:cs="Arial"/>
          <w:sz w:val="20"/>
          <w:szCs w:val="20"/>
          <w:lang w:val="en-US"/>
        </w:rPr>
        <w:t>phase</w:t>
      </w:r>
      <w:r>
        <w:rPr>
          <w:rFonts w:ascii="Arial" w:eastAsia="Times New Roman" w:hAnsi="Arial" w:cs="Arial"/>
          <w:sz w:val="20"/>
          <w:szCs w:val="20"/>
          <w:lang w:val="en-US"/>
        </w:rPr>
        <w:t xml:space="preserve"> and </w:t>
      </w:r>
      <w:r>
        <w:rPr>
          <w:rFonts w:ascii="Arial" w:eastAsia="Times New Roman" w:hAnsi="Arial" w:cs="Arial"/>
          <w:sz w:val="20"/>
          <w:szCs w:val="20"/>
          <w:lang w:val="en-US"/>
        </w:rPr>
        <w:lastRenderedPageBreak/>
        <w:t>extreme drought at reproductive stage</w:t>
      </w:r>
      <w:r w:rsidRPr="00100B9A">
        <w:rPr>
          <w:rFonts w:ascii="Arial" w:eastAsia="Times New Roman" w:hAnsi="Arial" w:cs="Arial"/>
          <w:sz w:val="20"/>
          <w:szCs w:val="20"/>
          <w:lang w:val="en-US"/>
        </w:rPr>
        <w:t>.</w:t>
      </w:r>
      <w:r>
        <w:rPr>
          <w:rFonts w:ascii="Arial" w:eastAsia="Times New Roman" w:hAnsi="Arial" w:cs="Arial"/>
          <w:sz w:val="20"/>
          <w:szCs w:val="20"/>
          <w:lang w:val="en-US"/>
        </w:rPr>
        <w:t xml:space="preserve"> Thus, i</w:t>
      </w:r>
      <w:r w:rsidRPr="00D14CB2">
        <w:rPr>
          <w:rFonts w:ascii="Arial" w:eastAsia="Times New Roman" w:hAnsi="Arial" w:cs="Arial"/>
          <w:sz w:val="20"/>
          <w:szCs w:val="20"/>
        </w:rPr>
        <w:t>ncreasing productivity and/or cropping intensity at suboptimal</w:t>
      </w:r>
      <w:r>
        <w:rPr>
          <w:rFonts w:ascii="Arial" w:eastAsia="Times New Roman" w:hAnsi="Arial" w:cs="Arial"/>
          <w:sz w:val="20"/>
          <w:szCs w:val="20"/>
          <w:lang w:val="en-US"/>
        </w:rPr>
        <w:t xml:space="preserve"> </w:t>
      </w:r>
      <w:r w:rsidRPr="00D14CB2">
        <w:rPr>
          <w:rFonts w:ascii="Arial" w:eastAsia="Times New Roman" w:hAnsi="Arial" w:cs="Arial"/>
          <w:sz w:val="20"/>
          <w:szCs w:val="20"/>
        </w:rPr>
        <w:t xml:space="preserve">lands are </w:t>
      </w:r>
      <w:r>
        <w:rPr>
          <w:rFonts w:ascii="Arial" w:eastAsia="Times New Roman" w:hAnsi="Arial" w:cs="Arial"/>
          <w:sz w:val="20"/>
          <w:szCs w:val="20"/>
          <w:lang w:val="en-US"/>
        </w:rPr>
        <w:t xml:space="preserve">very </w:t>
      </w:r>
      <w:r w:rsidRPr="00D14CB2">
        <w:rPr>
          <w:rFonts w:ascii="Arial" w:eastAsia="Times New Roman" w:hAnsi="Arial" w:cs="Arial"/>
          <w:sz w:val="20"/>
          <w:szCs w:val="20"/>
        </w:rPr>
        <w:t>challeng</w:t>
      </w:r>
      <w:r>
        <w:rPr>
          <w:rFonts w:ascii="Arial" w:eastAsia="Times New Roman" w:hAnsi="Arial" w:cs="Arial"/>
          <w:sz w:val="20"/>
          <w:szCs w:val="20"/>
        </w:rPr>
        <w:t xml:space="preserve">ing. </w:t>
      </w:r>
    </w:p>
    <w:p w:rsidR="006D26A7" w:rsidRDefault="006D26A7" w:rsidP="006D26A7">
      <w:pPr>
        <w:pStyle w:val="ListParagraph"/>
        <w:spacing w:line="240" w:lineRule="auto"/>
        <w:ind w:left="0"/>
        <w:jc w:val="both"/>
        <w:rPr>
          <w:rFonts w:ascii="Arial" w:eastAsia="Times New Roman" w:hAnsi="Arial" w:cs="Arial"/>
          <w:sz w:val="20"/>
          <w:szCs w:val="20"/>
        </w:rPr>
      </w:pPr>
    </w:p>
    <w:p w:rsidR="006D26A7" w:rsidRPr="00D14CB2" w:rsidRDefault="006D26A7" w:rsidP="006D26A7">
      <w:pPr>
        <w:pStyle w:val="ListParagraph"/>
        <w:spacing w:line="240" w:lineRule="auto"/>
        <w:ind w:left="0"/>
        <w:jc w:val="both"/>
        <w:rPr>
          <w:rFonts w:ascii="Arial" w:eastAsia="Times New Roman" w:hAnsi="Arial" w:cs="Arial"/>
          <w:sz w:val="20"/>
          <w:szCs w:val="20"/>
        </w:rPr>
      </w:pPr>
      <w:r>
        <w:rPr>
          <w:rFonts w:ascii="Arial" w:eastAsia="Times New Roman" w:hAnsi="Arial" w:cs="Arial"/>
          <w:sz w:val="20"/>
          <w:szCs w:val="20"/>
          <w:lang w:val="en-US"/>
        </w:rPr>
        <w:t xml:space="preserve">Riparian wetland in Indonesia characterized by </w:t>
      </w:r>
      <w:r w:rsidRPr="00100B9A">
        <w:rPr>
          <w:rFonts w:ascii="Arial" w:eastAsia="Times New Roman" w:hAnsi="Arial" w:cs="Arial"/>
          <w:sz w:val="20"/>
          <w:szCs w:val="20"/>
          <w:lang w:val="en-US"/>
        </w:rPr>
        <w:t>low</w:t>
      </w:r>
      <w:r>
        <w:rPr>
          <w:rFonts w:ascii="Arial" w:eastAsia="Times New Roman" w:hAnsi="Arial" w:cs="Arial"/>
          <w:sz w:val="20"/>
          <w:szCs w:val="20"/>
          <w:lang w:val="en-US"/>
        </w:rPr>
        <w:t xml:space="preserve"> </w:t>
      </w:r>
      <w:r w:rsidRPr="00100B9A">
        <w:rPr>
          <w:rFonts w:ascii="Arial" w:eastAsia="Times New Roman" w:hAnsi="Arial" w:cs="Arial"/>
          <w:sz w:val="20"/>
          <w:szCs w:val="20"/>
          <w:lang w:val="en-US"/>
        </w:rPr>
        <w:t>soil pH and high solu</w:t>
      </w:r>
      <w:r>
        <w:rPr>
          <w:rFonts w:ascii="Arial" w:eastAsia="Times New Roman" w:hAnsi="Arial" w:cs="Arial"/>
          <w:sz w:val="20"/>
          <w:szCs w:val="20"/>
          <w:lang w:val="en-US"/>
        </w:rPr>
        <w:t xml:space="preserve">ble Al and Fe, as well as low nutrient availability. Fertilizer application is necessary to enhance rice growth and increase productivity at riparian wetland. </w:t>
      </w:r>
      <w:r>
        <w:rPr>
          <w:rFonts w:ascii="Arial" w:eastAsia="Times New Roman" w:hAnsi="Arial" w:cs="Arial"/>
          <w:sz w:val="20"/>
          <w:szCs w:val="20"/>
        </w:rPr>
        <w:t>Mahajan et al.</w:t>
      </w:r>
      <w:r w:rsidRPr="00D14CB2">
        <w:rPr>
          <w:rFonts w:ascii="Arial" w:eastAsia="Times New Roman" w:hAnsi="Arial" w:cs="Arial"/>
          <w:sz w:val="20"/>
          <w:szCs w:val="20"/>
        </w:rPr>
        <w:t xml:space="preserve"> </w:t>
      </w:r>
      <w:r>
        <w:rPr>
          <w:rFonts w:ascii="Arial" w:eastAsia="Times New Roman" w:hAnsi="Arial" w:cs="Arial"/>
          <w:sz w:val="20"/>
          <w:szCs w:val="20"/>
          <w:lang w:val="en-US"/>
        </w:rPr>
        <w:t>(</w:t>
      </w:r>
      <w:r w:rsidRPr="00D14CB2">
        <w:rPr>
          <w:rFonts w:ascii="Arial" w:eastAsia="Times New Roman" w:hAnsi="Arial" w:cs="Arial"/>
          <w:sz w:val="20"/>
          <w:szCs w:val="20"/>
        </w:rPr>
        <w:t>2011)</w:t>
      </w:r>
      <w:r>
        <w:rPr>
          <w:rFonts w:ascii="Arial" w:eastAsia="Times New Roman" w:hAnsi="Arial" w:cs="Arial"/>
          <w:sz w:val="20"/>
          <w:szCs w:val="20"/>
          <w:lang w:val="en-US"/>
        </w:rPr>
        <w:t xml:space="preserve"> suggested that i</w:t>
      </w:r>
      <w:r w:rsidRPr="00D14CB2">
        <w:rPr>
          <w:rFonts w:ascii="Arial" w:eastAsia="Times New Roman" w:hAnsi="Arial" w:cs="Arial"/>
          <w:sz w:val="20"/>
          <w:szCs w:val="20"/>
        </w:rPr>
        <w:t>n</w:t>
      </w:r>
      <w:r>
        <w:rPr>
          <w:rFonts w:ascii="Arial" w:eastAsia="Times New Roman" w:hAnsi="Arial" w:cs="Arial"/>
          <w:sz w:val="20"/>
          <w:szCs w:val="20"/>
        </w:rPr>
        <w:t>organic fertilizer application wa</w:t>
      </w:r>
      <w:r w:rsidRPr="00D14CB2">
        <w:rPr>
          <w:rFonts w:ascii="Arial" w:eastAsia="Times New Roman" w:hAnsi="Arial" w:cs="Arial"/>
          <w:sz w:val="20"/>
          <w:szCs w:val="20"/>
        </w:rPr>
        <w:t>s needed to provide sufficient n</w:t>
      </w:r>
      <w:r>
        <w:rPr>
          <w:rFonts w:ascii="Arial" w:eastAsia="Times New Roman" w:hAnsi="Arial" w:cs="Arial"/>
          <w:sz w:val="20"/>
          <w:szCs w:val="20"/>
        </w:rPr>
        <w:t>utrients at every growth stages</w:t>
      </w:r>
      <w:r w:rsidRPr="00D14CB2">
        <w:rPr>
          <w:rFonts w:ascii="Arial" w:eastAsia="Times New Roman" w:hAnsi="Arial" w:cs="Arial"/>
          <w:sz w:val="20"/>
          <w:szCs w:val="20"/>
        </w:rPr>
        <w:t>. Nutrient availability is a very important for rice, not only for enhancing growth but also for improving yield.</w:t>
      </w:r>
      <w:r>
        <w:rPr>
          <w:rFonts w:ascii="Arial" w:eastAsia="Times New Roman" w:hAnsi="Arial" w:cs="Arial"/>
          <w:sz w:val="20"/>
          <w:szCs w:val="20"/>
          <w:lang w:val="en-US"/>
        </w:rPr>
        <w:t xml:space="preserve"> Local farmers</w:t>
      </w:r>
      <w:r w:rsidRPr="00095CF5">
        <w:rPr>
          <w:rFonts w:ascii="Arial" w:eastAsia="Times New Roman" w:hAnsi="Arial" w:cs="Arial"/>
          <w:sz w:val="20"/>
          <w:szCs w:val="20"/>
          <w:lang w:val="en-US"/>
        </w:rPr>
        <w:t xml:space="preserve"> have practiced various timing and splitting of inorganic fertilizer application</w:t>
      </w:r>
      <w:r>
        <w:rPr>
          <w:rFonts w:ascii="Arial" w:eastAsia="Times New Roman" w:hAnsi="Arial" w:cs="Arial"/>
          <w:sz w:val="20"/>
          <w:szCs w:val="20"/>
          <w:lang w:val="en-US"/>
        </w:rPr>
        <w:t>,</w:t>
      </w:r>
      <w:r w:rsidRPr="00095CF5">
        <w:rPr>
          <w:rFonts w:ascii="Arial" w:eastAsia="Times New Roman" w:hAnsi="Arial" w:cs="Arial"/>
          <w:sz w:val="20"/>
          <w:szCs w:val="20"/>
          <w:lang w:val="en-US"/>
        </w:rPr>
        <w:t xml:space="preserve"> </w:t>
      </w:r>
      <w:r>
        <w:rPr>
          <w:rFonts w:ascii="Arial" w:eastAsia="Times New Roman" w:hAnsi="Arial" w:cs="Arial"/>
          <w:sz w:val="20"/>
          <w:szCs w:val="20"/>
          <w:lang w:val="en-US"/>
        </w:rPr>
        <w:t>varied</w:t>
      </w:r>
      <w:r w:rsidRPr="00095CF5">
        <w:rPr>
          <w:rFonts w:ascii="Arial" w:eastAsia="Times New Roman" w:hAnsi="Arial" w:cs="Arial"/>
          <w:sz w:val="20"/>
          <w:szCs w:val="20"/>
          <w:lang w:val="en-US"/>
        </w:rPr>
        <w:t xml:space="preserve"> from once to thrice during rice growth afte</w:t>
      </w:r>
      <w:r>
        <w:rPr>
          <w:rFonts w:ascii="Arial" w:eastAsia="Times New Roman" w:hAnsi="Arial" w:cs="Arial"/>
          <w:sz w:val="20"/>
          <w:szCs w:val="20"/>
          <w:lang w:val="en-US"/>
        </w:rPr>
        <w:t>r transplanting</w:t>
      </w:r>
      <w:r w:rsidRPr="00095CF5">
        <w:rPr>
          <w:rFonts w:ascii="Arial" w:eastAsia="Times New Roman" w:hAnsi="Arial" w:cs="Arial"/>
          <w:sz w:val="20"/>
          <w:szCs w:val="20"/>
          <w:lang w:val="en-US"/>
        </w:rPr>
        <w:t xml:space="preserve">. </w:t>
      </w:r>
      <w:r>
        <w:rPr>
          <w:rFonts w:ascii="Arial" w:eastAsia="Times New Roman" w:hAnsi="Arial" w:cs="Arial"/>
          <w:sz w:val="20"/>
          <w:szCs w:val="20"/>
          <w:lang w:val="en-US"/>
        </w:rPr>
        <w:t>Splitting</w:t>
      </w:r>
      <w:r w:rsidRPr="00095CF5">
        <w:rPr>
          <w:rFonts w:ascii="Arial" w:eastAsia="Times New Roman" w:hAnsi="Arial" w:cs="Arial"/>
          <w:sz w:val="20"/>
          <w:szCs w:val="20"/>
          <w:lang w:val="en-US"/>
        </w:rPr>
        <w:t xml:space="preserve"> </w:t>
      </w:r>
      <w:r>
        <w:rPr>
          <w:rFonts w:ascii="Arial" w:eastAsia="Times New Roman" w:hAnsi="Arial" w:cs="Arial"/>
          <w:sz w:val="20"/>
          <w:szCs w:val="20"/>
          <w:lang w:val="en-US"/>
        </w:rPr>
        <w:t>fixed amount of</w:t>
      </w:r>
      <w:r w:rsidRPr="00095CF5">
        <w:rPr>
          <w:rFonts w:ascii="Arial" w:eastAsia="Times New Roman" w:hAnsi="Arial" w:cs="Arial"/>
          <w:sz w:val="20"/>
          <w:szCs w:val="20"/>
          <w:lang w:val="en-US"/>
        </w:rPr>
        <w:t xml:space="preserve"> fertilizer into two or more application</w:t>
      </w:r>
      <w:r>
        <w:rPr>
          <w:rFonts w:ascii="Arial" w:eastAsia="Times New Roman" w:hAnsi="Arial" w:cs="Arial"/>
          <w:sz w:val="20"/>
          <w:szCs w:val="20"/>
          <w:lang w:val="en-US"/>
        </w:rPr>
        <w:t>s</w:t>
      </w:r>
      <w:r w:rsidRPr="00095CF5">
        <w:rPr>
          <w:rFonts w:ascii="Arial" w:eastAsia="Times New Roman" w:hAnsi="Arial" w:cs="Arial"/>
          <w:sz w:val="20"/>
          <w:szCs w:val="20"/>
          <w:lang w:val="en-US"/>
        </w:rPr>
        <w:t xml:space="preserve"> can </w:t>
      </w:r>
      <w:r>
        <w:rPr>
          <w:rFonts w:ascii="Arial" w:eastAsia="Times New Roman" w:hAnsi="Arial" w:cs="Arial"/>
          <w:sz w:val="20"/>
          <w:szCs w:val="20"/>
          <w:lang w:val="en-US"/>
        </w:rPr>
        <w:t>increase</w:t>
      </w:r>
      <w:r w:rsidRPr="00095CF5">
        <w:rPr>
          <w:rFonts w:ascii="Arial" w:eastAsia="Times New Roman" w:hAnsi="Arial" w:cs="Arial"/>
          <w:sz w:val="20"/>
          <w:szCs w:val="20"/>
          <w:lang w:val="en-US"/>
        </w:rPr>
        <w:t xml:space="preserve"> nutrient</w:t>
      </w:r>
      <w:r>
        <w:rPr>
          <w:rFonts w:ascii="Arial" w:eastAsia="Times New Roman" w:hAnsi="Arial" w:cs="Arial"/>
          <w:sz w:val="20"/>
          <w:szCs w:val="20"/>
          <w:lang w:val="en-US"/>
        </w:rPr>
        <w:t xml:space="preserve"> use</w:t>
      </w:r>
      <w:r w:rsidRPr="00095CF5">
        <w:rPr>
          <w:rFonts w:ascii="Arial" w:eastAsia="Times New Roman" w:hAnsi="Arial" w:cs="Arial"/>
          <w:sz w:val="20"/>
          <w:szCs w:val="20"/>
          <w:lang w:val="en-US"/>
        </w:rPr>
        <w:t xml:space="preserve"> efficiency, promote optimum yields</w:t>
      </w:r>
      <w:r>
        <w:rPr>
          <w:rFonts w:ascii="Arial" w:eastAsia="Times New Roman" w:hAnsi="Arial" w:cs="Arial"/>
          <w:sz w:val="20"/>
          <w:szCs w:val="20"/>
          <w:lang w:val="en-US"/>
        </w:rPr>
        <w:t>,</w:t>
      </w:r>
      <w:r w:rsidRPr="00095CF5">
        <w:rPr>
          <w:rFonts w:ascii="Arial" w:eastAsia="Times New Roman" w:hAnsi="Arial" w:cs="Arial"/>
          <w:sz w:val="20"/>
          <w:szCs w:val="20"/>
          <w:lang w:val="en-US"/>
        </w:rPr>
        <w:t xml:space="preserve"> and mitigate the loss of nutrients</w:t>
      </w:r>
      <w:r>
        <w:rPr>
          <w:rFonts w:ascii="Arial" w:eastAsia="Times New Roman" w:hAnsi="Arial" w:cs="Arial"/>
          <w:sz w:val="20"/>
          <w:szCs w:val="20"/>
          <w:lang w:val="en-US"/>
        </w:rPr>
        <w:t xml:space="preserve"> to open water</w:t>
      </w:r>
      <w:r w:rsidRPr="00095CF5">
        <w:rPr>
          <w:rFonts w:ascii="Arial" w:eastAsia="Times New Roman" w:hAnsi="Arial" w:cs="Arial"/>
          <w:sz w:val="20"/>
          <w:szCs w:val="20"/>
          <w:lang w:val="en-US"/>
        </w:rPr>
        <w:t xml:space="preserve">. </w:t>
      </w:r>
      <w:r>
        <w:rPr>
          <w:rFonts w:ascii="Arial" w:eastAsia="Times New Roman" w:hAnsi="Arial" w:cs="Arial"/>
          <w:sz w:val="20"/>
          <w:szCs w:val="20"/>
          <w:lang w:val="en-US"/>
        </w:rPr>
        <w:t>T</w:t>
      </w:r>
      <w:r w:rsidRPr="00095CF5">
        <w:rPr>
          <w:rFonts w:ascii="Arial" w:eastAsia="Times New Roman" w:hAnsi="Arial" w:cs="Arial"/>
          <w:sz w:val="20"/>
          <w:szCs w:val="20"/>
          <w:lang w:val="en-US"/>
        </w:rPr>
        <w:t xml:space="preserve">he excessive use </w:t>
      </w:r>
      <w:r>
        <w:rPr>
          <w:rFonts w:ascii="Arial" w:eastAsia="Times New Roman" w:hAnsi="Arial" w:cs="Arial"/>
          <w:sz w:val="20"/>
          <w:szCs w:val="20"/>
          <w:lang w:val="en-US"/>
        </w:rPr>
        <w:t xml:space="preserve">of inorganic </w:t>
      </w:r>
      <w:r w:rsidRPr="00095CF5">
        <w:rPr>
          <w:rFonts w:ascii="Arial" w:eastAsia="Times New Roman" w:hAnsi="Arial" w:cs="Arial"/>
          <w:sz w:val="20"/>
          <w:szCs w:val="20"/>
          <w:lang w:val="en-US"/>
        </w:rPr>
        <w:t xml:space="preserve">fertilizers </w:t>
      </w:r>
      <w:r>
        <w:rPr>
          <w:rFonts w:ascii="Arial" w:eastAsia="Times New Roman" w:hAnsi="Arial" w:cs="Arial"/>
          <w:sz w:val="20"/>
          <w:szCs w:val="20"/>
          <w:lang w:val="en-US"/>
        </w:rPr>
        <w:t>causes</w:t>
      </w:r>
      <w:r w:rsidRPr="00095CF5">
        <w:rPr>
          <w:rFonts w:ascii="Arial" w:eastAsia="Times New Roman" w:hAnsi="Arial" w:cs="Arial"/>
          <w:sz w:val="20"/>
          <w:szCs w:val="20"/>
          <w:lang w:val="en-US"/>
        </w:rPr>
        <w:t xml:space="preserve"> </w:t>
      </w:r>
      <w:r>
        <w:rPr>
          <w:rFonts w:ascii="Arial" w:eastAsia="Times New Roman" w:hAnsi="Arial" w:cs="Arial"/>
          <w:sz w:val="20"/>
          <w:szCs w:val="20"/>
          <w:lang w:val="en-US"/>
        </w:rPr>
        <w:t>low</w:t>
      </w:r>
      <w:r w:rsidRPr="00095CF5">
        <w:rPr>
          <w:rFonts w:ascii="Arial" w:eastAsia="Times New Roman" w:hAnsi="Arial" w:cs="Arial"/>
          <w:sz w:val="20"/>
          <w:szCs w:val="20"/>
          <w:lang w:val="en-US"/>
        </w:rPr>
        <w:t xml:space="preserve"> fertilizer use efficiencies </w:t>
      </w:r>
      <w:r>
        <w:rPr>
          <w:rFonts w:ascii="Arial" w:eastAsia="Times New Roman" w:hAnsi="Arial" w:cs="Arial"/>
          <w:sz w:val="20"/>
          <w:szCs w:val="20"/>
          <w:lang w:val="en-US"/>
        </w:rPr>
        <w:t>and large amount</w:t>
      </w:r>
      <w:r w:rsidRPr="00095CF5">
        <w:rPr>
          <w:rFonts w:ascii="Arial" w:eastAsia="Times New Roman" w:hAnsi="Arial" w:cs="Arial"/>
          <w:sz w:val="20"/>
          <w:szCs w:val="20"/>
          <w:lang w:val="en-US"/>
        </w:rPr>
        <w:t xml:space="preserve"> of fertilizer </w:t>
      </w:r>
      <w:r>
        <w:rPr>
          <w:rFonts w:ascii="Arial" w:eastAsia="Times New Roman" w:hAnsi="Arial" w:cs="Arial"/>
          <w:sz w:val="20"/>
          <w:szCs w:val="20"/>
          <w:lang w:val="en-US"/>
        </w:rPr>
        <w:t>polluting</w:t>
      </w:r>
      <w:r w:rsidRPr="00095CF5">
        <w:rPr>
          <w:rFonts w:ascii="Arial" w:eastAsia="Times New Roman" w:hAnsi="Arial" w:cs="Arial"/>
          <w:sz w:val="20"/>
          <w:szCs w:val="20"/>
          <w:lang w:val="en-US"/>
        </w:rPr>
        <w:t xml:space="preserve"> </w:t>
      </w:r>
      <w:r>
        <w:rPr>
          <w:rFonts w:ascii="Arial" w:eastAsia="Times New Roman" w:hAnsi="Arial" w:cs="Arial"/>
          <w:sz w:val="20"/>
          <w:szCs w:val="20"/>
          <w:lang w:val="en-US"/>
        </w:rPr>
        <w:t>open</w:t>
      </w:r>
      <w:r w:rsidRPr="00095CF5">
        <w:rPr>
          <w:rFonts w:ascii="Arial" w:eastAsia="Times New Roman" w:hAnsi="Arial" w:cs="Arial"/>
          <w:sz w:val="20"/>
          <w:szCs w:val="20"/>
          <w:lang w:val="en-US"/>
        </w:rPr>
        <w:t xml:space="preserve"> water and atmosphere through various means.</w:t>
      </w:r>
      <w:r>
        <w:rPr>
          <w:rFonts w:ascii="Arial" w:eastAsia="Times New Roman" w:hAnsi="Arial" w:cs="Arial"/>
          <w:sz w:val="20"/>
          <w:szCs w:val="20"/>
          <w:lang w:val="en-US"/>
        </w:rPr>
        <w:t xml:space="preserve"> It brought negative impact on environment. </w:t>
      </w:r>
      <w:r w:rsidRPr="00D14CB2">
        <w:rPr>
          <w:rFonts w:ascii="Arial" w:eastAsia="Times New Roman" w:hAnsi="Arial" w:cs="Arial"/>
          <w:sz w:val="20"/>
          <w:szCs w:val="20"/>
        </w:rPr>
        <w:t xml:space="preserve">Thus, the frequency and timing of fertilizer applications can play an important role in a nutrient management strategy to establish productive, profitable, and environmentally responsible rice cultivation practices. </w:t>
      </w:r>
    </w:p>
    <w:p w:rsidR="006D26A7" w:rsidRPr="00D14CB2" w:rsidRDefault="006D26A7" w:rsidP="006D26A7">
      <w:pPr>
        <w:pStyle w:val="ListParagraph"/>
        <w:spacing w:line="240" w:lineRule="auto"/>
        <w:jc w:val="both"/>
        <w:rPr>
          <w:rFonts w:ascii="Arial" w:eastAsia="Times New Roman" w:hAnsi="Arial" w:cs="Arial"/>
          <w:sz w:val="20"/>
          <w:szCs w:val="20"/>
        </w:rPr>
      </w:pPr>
    </w:p>
    <w:p w:rsidR="006D26A7" w:rsidRPr="00234615" w:rsidRDefault="006D26A7" w:rsidP="006D26A7">
      <w:pPr>
        <w:pStyle w:val="ListParagraph"/>
        <w:spacing w:line="240" w:lineRule="auto"/>
        <w:ind w:left="0"/>
        <w:jc w:val="both"/>
        <w:rPr>
          <w:rFonts w:ascii="Arial" w:hAnsi="Arial" w:cs="Arial"/>
          <w:sz w:val="20"/>
          <w:szCs w:val="20"/>
        </w:rPr>
      </w:pPr>
      <w:r w:rsidRPr="00EF4691">
        <w:rPr>
          <w:rFonts w:ascii="Arial" w:eastAsia="Times New Roman" w:hAnsi="Arial" w:cs="Arial"/>
          <w:sz w:val="20"/>
          <w:szCs w:val="20"/>
        </w:rPr>
        <w:t>Even though</w:t>
      </w:r>
      <w:r w:rsidRPr="003844D5">
        <w:rPr>
          <w:rFonts w:ascii="Arial" w:eastAsia="Times New Roman" w:hAnsi="Arial" w:cs="Arial"/>
          <w:i/>
          <w:sz w:val="20"/>
          <w:szCs w:val="20"/>
        </w:rPr>
        <w:t xml:space="preserve"> jajar legowo</w:t>
      </w:r>
      <w:r w:rsidRPr="00D14CB2">
        <w:rPr>
          <w:rFonts w:ascii="Arial" w:eastAsia="Times New Roman" w:hAnsi="Arial" w:cs="Arial"/>
          <w:sz w:val="20"/>
          <w:szCs w:val="20"/>
        </w:rPr>
        <w:t xml:space="preserve"> 4:1 </w:t>
      </w:r>
      <w:r>
        <w:rPr>
          <w:rFonts w:ascii="Arial" w:eastAsia="Times New Roman" w:hAnsi="Arial" w:cs="Arial"/>
          <w:sz w:val="20"/>
          <w:szCs w:val="20"/>
          <w:lang w:val="en-US"/>
        </w:rPr>
        <w:t>planting</w:t>
      </w:r>
      <w:r w:rsidRPr="00D14CB2">
        <w:rPr>
          <w:rFonts w:ascii="Arial" w:eastAsia="Times New Roman" w:hAnsi="Arial" w:cs="Arial"/>
          <w:sz w:val="20"/>
          <w:szCs w:val="20"/>
        </w:rPr>
        <w:t xml:space="preserve"> pattern has been </w:t>
      </w:r>
      <w:r>
        <w:rPr>
          <w:rFonts w:ascii="Arial" w:eastAsia="Times New Roman" w:hAnsi="Arial" w:cs="Arial"/>
          <w:sz w:val="20"/>
          <w:szCs w:val="20"/>
          <w:lang w:val="en-US"/>
        </w:rPr>
        <w:t>practiced</w:t>
      </w:r>
      <w:r w:rsidRPr="00D14CB2">
        <w:rPr>
          <w:rFonts w:ascii="Arial" w:eastAsia="Times New Roman" w:hAnsi="Arial" w:cs="Arial"/>
          <w:sz w:val="20"/>
          <w:szCs w:val="20"/>
        </w:rPr>
        <w:t xml:space="preserve"> by some r</w:t>
      </w:r>
      <w:r>
        <w:rPr>
          <w:rFonts w:ascii="Arial" w:eastAsia="Times New Roman" w:hAnsi="Arial" w:cs="Arial"/>
          <w:sz w:val="20"/>
          <w:szCs w:val="20"/>
        </w:rPr>
        <w:t>ice farmers, there wa</w:t>
      </w:r>
      <w:r w:rsidRPr="00D14CB2">
        <w:rPr>
          <w:rFonts w:ascii="Arial" w:eastAsia="Times New Roman" w:hAnsi="Arial" w:cs="Arial"/>
          <w:sz w:val="20"/>
          <w:szCs w:val="20"/>
        </w:rPr>
        <w:t xml:space="preserve">s limited </w:t>
      </w:r>
      <w:r>
        <w:rPr>
          <w:rFonts w:ascii="Arial" w:eastAsia="Times New Roman" w:hAnsi="Arial" w:cs="Arial"/>
          <w:sz w:val="20"/>
          <w:szCs w:val="20"/>
          <w:lang w:val="en-US"/>
        </w:rPr>
        <w:t>study conducted</w:t>
      </w:r>
      <w:r w:rsidRPr="00D14CB2">
        <w:rPr>
          <w:rFonts w:ascii="Arial" w:eastAsia="Times New Roman" w:hAnsi="Arial" w:cs="Arial"/>
          <w:sz w:val="20"/>
          <w:szCs w:val="20"/>
        </w:rPr>
        <w:t xml:space="preserve"> on the comparison</w:t>
      </w:r>
      <w:r>
        <w:rPr>
          <w:rFonts w:ascii="Arial" w:eastAsia="Times New Roman" w:hAnsi="Arial" w:cs="Arial"/>
          <w:sz w:val="20"/>
          <w:szCs w:val="20"/>
          <w:lang w:val="en-US"/>
        </w:rPr>
        <w:t xml:space="preserve"> of rice plants positioned</w:t>
      </w:r>
      <w:r w:rsidRPr="00D14CB2">
        <w:rPr>
          <w:rFonts w:ascii="Arial" w:eastAsia="Times New Roman" w:hAnsi="Arial" w:cs="Arial"/>
          <w:sz w:val="20"/>
          <w:szCs w:val="20"/>
        </w:rPr>
        <w:t xml:space="preserve"> </w:t>
      </w:r>
      <w:r>
        <w:rPr>
          <w:rFonts w:ascii="Arial" w:eastAsia="Times New Roman" w:hAnsi="Arial" w:cs="Arial"/>
          <w:sz w:val="20"/>
          <w:szCs w:val="20"/>
          <w:lang w:val="en-US"/>
        </w:rPr>
        <w:t>at</w:t>
      </w:r>
      <w:r w:rsidRPr="00D14CB2">
        <w:rPr>
          <w:rFonts w:ascii="Arial" w:eastAsia="Times New Roman" w:hAnsi="Arial" w:cs="Arial"/>
          <w:sz w:val="20"/>
          <w:szCs w:val="20"/>
        </w:rPr>
        <w:t xml:space="preserve"> internal and edge rows. In addition, the effect of timing and frequency of fertilizer application on rice cultivated at riparian wetland has to be also understood</w:t>
      </w:r>
      <w:r>
        <w:rPr>
          <w:rFonts w:ascii="Arial" w:eastAsia="Times New Roman" w:hAnsi="Arial" w:cs="Arial"/>
          <w:sz w:val="20"/>
          <w:szCs w:val="20"/>
          <w:lang w:val="en-US"/>
        </w:rPr>
        <w:t xml:space="preserve"> in order</w:t>
      </w:r>
      <w:r w:rsidRPr="00D14CB2">
        <w:rPr>
          <w:rFonts w:ascii="Arial" w:eastAsia="Times New Roman" w:hAnsi="Arial" w:cs="Arial"/>
          <w:sz w:val="20"/>
          <w:szCs w:val="20"/>
        </w:rPr>
        <w:t xml:space="preserve"> to increase nutrient use efficiency. Therefore, the objective of this research was to compare agronomic performance of rice</w:t>
      </w:r>
      <w:r>
        <w:rPr>
          <w:rFonts w:ascii="Arial" w:eastAsia="Times New Roman" w:hAnsi="Arial" w:cs="Arial"/>
          <w:sz w:val="20"/>
          <w:szCs w:val="20"/>
          <w:lang w:val="en-US"/>
        </w:rPr>
        <w:t xml:space="preserve"> plants</w:t>
      </w:r>
      <w:r w:rsidRPr="00D14CB2">
        <w:rPr>
          <w:rFonts w:ascii="Arial" w:eastAsia="Times New Roman" w:hAnsi="Arial" w:cs="Arial"/>
          <w:sz w:val="20"/>
          <w:szCs w:val="20"/>
        </w:rPr>
        <w:t xml:space="preserve"> </w:t>
      </w:r>
      <w:r>
        <w:rPr>
          <w:rFonts w:ascii="Arial" w:eastAsia="Times New Roman" w:hAnsi="Arial" w:cs="Arial"/>
          <w:sz w:val="20"/>
          <w:szCs w:val="20"/>
          <w:lang w:val="en-US"/>
        </w:rPr>
        <w:t>at</w:t>
      </w:r>
      <w:r w:rsidRPr="00D14CB2">
        <w:rPr>
          <w:rFonts w:ascii="Arial" w:eastAsia="Times New Roman" w:hAnsi="Arial" w:cs="Arial"/>
          <w:sz w:val="20"/>
          <w:szCs w:val="20"/>
        </w:rPr>
        <w:t xml:space="preserve"> internal and edge rows of the jajar legowo 4:1 planting pattern at different timing and frequency of fertilizer applications.</w:t>
      </w:r>
    </w:p>
    <w:p w:rsidR="006240F3" w:rsidRPr="00234615" w:rsidRDefault="006240F3" w:rsidP="00234615">
      <w:pPr>
        <w:pStyle w:val="ListParagraph"/>
        <w:spacing w:line="240" w:lineRule="auto"/>
        <w:ind w:left="0"/>
        <w:jc w:val="both"/>
        <w:rPr>
          <w:rFonts w:ascii="Arial" w:hAnsi="Arial" w:cs="Arial"/>
          <w:sz w:val="20"/>
          <w:szCs w:val="20"/>
        </w:rPr>
      </w:pPr>
    </w:p>
    <w:p w:rsidR="004A5007" w:rsidRDefault="004A5007" w:rsidP="007D7E25">
      <w:pPr>
        <w:pStyle w:val="ListParagraph"/>
        <w:spacing w:line="240" w:lineRule="auto"/>
        <w:ind w:left="0"/>
        <w:jc w:val="center"/>
        <w:rPr>
          <w:rFonts w:ascii="Arial" w:hAnsi="Arial" w:cs="Arial"/>
          <w:b/>
          <w:sz w:val="20"/>
          <w:szCs w:val="20"/>
        </w:rPr>
      </w:pPr>
    </w:p>
    <w:p w:rsidR="00404246" w:rsidRDefault="00404246" w:rsidP="005250A1">
      <w:pPr>
        <w:pStyle w:val="ListParagraph"/>
        <w:spacing w:line="240" w:lineRule="auto"/>
        <w:ind w:left="0"/>
        <w:jc w:val="center"/>
        <w:rPr>
          <w:rFonts w:ascii="Arial" w:hAnsi="Arial" w:cs="Arial"/>
          <w:b/>
          <w:sz w:val="20"/>
          <w:szCs w:val="20"/>
          <w:lang w:val="en-US"/>
        </w:rPr>
      </w:pPr>
      <w:r w:rsidRPr="00234615">
        <w:rPr>
          <w:rFonts w:ascii="Arial" w:hAnsi="Arial" w:cs="Arial"/>
          <w:b/>
          <w:sz w:val="20"/>
          <w:szCs w:val="20"/>
        </w:rPr>
        <w:t>MATERIALS AND METHODS</w:t>
      </w:r>
    </w:p>
    <w:p w:rsidR="005250A1" w:rsidRPr="00864D35" w:rsidRDefault="005250A1" w:rsidP="005250A1">
      <w:pPr>
        <w:pStyle w:val="ListParagraph"/>
        <w:spacing w:line="240" w:lineRule="auto"/>
        <w:ind w:left="0"/>
        <w:jc w:val="center"/>
        <w:rPr>
          <w:rFonts w:ascii="Arial" w:hAnsi="Arial" w:cs="Arial"/>
          <w:b/>
          <w:sz w:val="20"/>
          <w:szCs w:val="20"/>
          <w:lang w:val="en-US"/>
        </w:rPr>
      </w:pPr>
    </w:p>
    <w:p w:rsidR="003C5913" w:rsidRDefault="003C5913" w:rsidP="003C5913">
      <w:pPr>
        <w:pStyle w:val="ListParagraph"/>
        <w:spacing w:line="240" w:lineRule="auto"/>
        <w:ind w:left="0"/>
        <w:jc w:val="both"/>
        <w:rPr>
          <w:rFonts w:ascii="Arial" w:hAnsi="Arial" w:cs="Arial"/>
          <w:noProof/>
          <w:sz w:val="20"/>
          <w:szCs w:val="20"/>
          <w:lang w:val="en-US" w:eastAsia="ja-JP"/>
        </w:rPr>
      </w:pPr>
      <w:r w:rsidRPr="00F323B1">
        <w:rPr>
          <w:rFonts w:ascii="Arial" w:hAnsi="Arial" w:cs="Arial"/>
          <w:noProof/>
          <w:sz w:val="20"/>
          <w:szCs w:val="20"/>
          <w:lang w:val="en-US" w:eastAsia="ja-JP"/>
        </w:rPr>
        <w:t xml:space="preserve">A field experiment was conducted from May to October 2016 at riparian wetland at Pemulutan District </w:t>
      </w:r>
      <w:r w:rsidRPr="00F323B1">
        <w:rPr>
          <w:rFonts w:ascii="Arial" w:hAnsi="Arial" w:cs="Arial"/>
          <w:sz w:val="20"/>
          <w:szCs w:val="20"/>
        </w:rPr>
        <w:t>(3</w:t>
      </w:r>
      <w:r w:rsidRPr="00F323B1">
        <w:rPr>
          <w:rFonts w:ascii="Arial" w:hAnsi="Arial" w:cs="Arial"/>
          <w:sz w:val="20"/>
          <w:szCs w:val="20"/>
          <w:vertAlign w:val="superscript"/>
        </w:rPr>
        <w:t>o</w:t>
      </w:r>
      <w:r w:rsidRPr="00F323B1">
        <w:rPr>
          <w:rFonts w:ascii="Arial" w:hAnsi="Arial" w:cs="Arial"/>
          <w:sz w:val="20"/>
          <w:szCs w:val="20"/>
        </w:rPr>
        <w:t>01’49”S 104</w:t>
      </w:r>
      <w:r w:rsidRPr="00F323B1">
        <w:rPr>
          <w:rFonts w:ascii="Arial" w:hAnsi="Arial" w:cs="Arial"/>
          <w:sz w:val="20"/>
          <w:szCs w:val="20"/>
          <w:vertAlign w:val="superscript"/>
        </w:rPr>
        <w:t>o</w:t>
      </w:r>
      <w:r w:rsidRPr="00F323B1">
        <w:rPr>
          <w:rFonts w:ascii="Arial" w:hAnsi="Arial" w:cs="Arial"/>
          <w:sz w:val="20"/>
          <w:szCs w:val="20"/>
        </w:rPr>
        <w:t>44’07”E)</w:t>
      </w:r>
      <w:r w:rsidRPr="00F323B1">
        <w:rPr>
          <w:rFonts w:ascii="Arial" w:hAnsi="Arial" w:cs="Arial"/>
          <w:noProof/>
          <w:sz w:val="20"/>
          <w:szCs w:val="20"/>
          <w:lang w:val="en-US" w:eastAsia="ja-JP"/>
        </w:rPr>
        <w:t xml:space="preserve">, South Sumatra, Indonesia. </w:t>
      </w:r>
      <w:r w:rsidRPr="0090124E">
        <w:rPr>
          <w:rFonts w:ascii="Arial" w:hAnsi="Arial" w:cs="Arial"/>
          <w:noProof/>
          <w:sz w:val="20"/>
          <w:szCs w:val="20"/>
          <w:lang w:val="en-US" w:eastAsia="ja-JP"/>
        </w:rPr>
        <w:t xml:space="preserve">The soil was analyzed </w:t>
      </w:r>
      <w:r>
        <w:rPr>
          <w:rFonts w:ascii="Arial" w:hAnsi="Arial" w:cs="Arial"/>
          <w:noProof/>
          <w:sz w:val="20"/>
          <w:szCs w:val="20"/>
          <w:lang w:val="en-US" w:eastAsia="ja-JP"/>
        </w:rPr>
        <w:t xml:space="preserve">prior to research at the depth of 0–20 cm. </w:t>
      </w:r>
      <w:r w:rsidRPr="002D0A89">
        <w:rPr>
          <w:rFonts w:ascii="Arial" w:hAnsi="Arial" w:cs="Arial"/>
          <w:noProof/>
          <w:sz w:val="20"/>
          <w:szCs w:val="20"/>
          <w:lang w:val="en-US" w:eastAsia="ja-JP"/>
        </w:rPr>
        <w:t xml:space="preserve">The soil </w:t>
      </w:r>
      <w:r>
        <w:rPr>
          <w:rFonts w:ascii="Arial" w:hAnsi="Arial" w:cs="Arial"/>
          <w:noProof/>
          <w:sz w:val="20"/>
          <w:szCs w:val="20"/>
          <w:lang w:val="en-US" w:eastAsia="ja-JP"/>
        </w:rPr>
        <w:t>contained 43</w:t>
      </w:r>
      <w:r w:rsidRPr="002D0A89">
        <w:rPr>
          <w:rFonts w:ascii="Arial" w:hAnsi="Arial" w:cs="Arial"/>
          <w:noProof/>
          <w:sz w:val="20"/>
          <w:szCs w:val="20"/>
          <w:lang w:val="en-US" w:eastAsia="ja-JP"/>
        </w:rPr>
        <w:t>.6</w:t>
      </w:r>
      <w:r>
        <w:rPr>
          <w:rFonts w:ascii="Arial" w:hAnsi="Arial" w:cs="Arial"/>
          <w:noProof/>
          <w:sz w:val="20"/>
          <w:szCs w:val="20"/>
          <w:lang w:val="en-US" w:eastAsia="ja-JP"/>
        </w:rPr>
        <w:t xml:space="preserve">5 g </w:t>
      </w:r>
      <w:r w:rsidRPr="002D0A89">
        <w:rPr>
          <w:rFonts w:ascii="Arial" w:hAnsi="Arial" w:cs="Arial"/>
          <w:noProof/>
          <w:sz w:val="20"/>
          <w:szCs w:val="20"/>
          <w:lang w:val="en-US" w:eastAsia="ja-JP"/>
        </w:rPr>
        <w:t>kg</w:t>
      </w:r>
      <w:r w:rsidRPr="00330358">
        <w:rPr>
          <w:rFonts w:ascii="Arial" w:hAnsi="Arial" w:cs="Arial"/>
          <w:noProof/>
          <w:sz w:val="20"/>
          <w:szCs w:val="20"/>
          <w:vertAlign w:val="superscript"/>
          <w:lang w:val="en-US" w:eastAsia="ja-JP"/>
        </w:rPr>
        <w:t>-1</w:t>
      </w:r>
      <w:r w:rsidRPr="002D0A89">
        <w:rPr>
          <w:rFonts w:ascii="Arial" w:hAnsi="Arial" w:cs="Arial"/>
          <w:noProof/>
          <w:sz w:val="20"/>
          <w:szCs w:val="20"/>
          <w:lang w:val="en-US" w:eastAsia="ja-JP"/>
        </w:rPr>
        <w:t xml:space="preserve"> C-organic, </w:t>
      </w:r>
      <w:r>
        <w:rPr>
          <w:rFonts w:ascii="Arial" w:hAnsi="Arial" w:cs="Arial"/>
          <w:noProof/>
          <w:sz w:val="20"/>
          <w:szCs w:val="20"/>
          <w:lang w:val="en-US" w:eastAsia="ja-JP"/>
        </w:rPr>
        <w:t>2</w:t>
      </w:r>
      <w:r w:rsidRPr="002D0A89">
        <w:rPr>
          <w:rFonts w:ascii="Arial" w:hAnsi="Arial" w:cs="Arial"/>
          <w:noProof/>
          <w:sz w:val="20"/>
          <w:szCs w:val="20"/>
          <w:lang w:val="en-US" w:eastAsia="ja-JP"/>
        </w:rPr>
        <w:t>.</w:t>
      </w:r>
      <w:r>
        <w:rPr>
          <w:rFonts w:ascii="Arial" w:hAnsi="Arial" w:cs="Arial"/>
          <w:noProof/>
          <w:sz w:val="20"/>
          <w:szCs w:val="20"/>
          <w:lang w:val="en-US" w:eastAsia="ja-JP"/>
        </w:rPr>
        <w:t xml:space="preserve">63 g </w:t>
      </w:r>
      <w:r w:rsidRPr="002D0A89">
        <w:rPr>
          <w:rFonts w:ascii="Arial" w:hAnsi="Arial" w:cs="Arial"/>
          <w:noProof/>
          <w:sz w:val="20"/>
          <w:szCs w:val="20"/>
          <w:lang w:val="en-US" w:eastAsia="ja-JP"/>
        </w:rPr>
        <w:t>kg</w:t>
      </w:r>
      <w:r w:rsidRPr="002D0A89">
        <w:rPr>
          <w:rFonts w:ascii="Arial" w:hAnsi="Arial" w:cs="Arial"/>
          <w:noProof/>
          <w:sz w:val="20"/>
          <w:szCs w:val="20"/>
          <w:vertAlign w:val="superscript"/>
          <w:lang w:val="en-US" w:eastAsia="ja-JP"/>
        </w:rPr>
        <w:t>-1</w:t>
      </w:r>
      <w:r w:rsidRPr="002D0A89">
        <w:rPr>
          <w:rFonts w:ascii="Arial" w:hAnsi="Arial" w:cs="Arial"/>
          <w:noProof/>
          <w:sz w:val="20"/>
          <w:szCs w:val="20"/>
          <w:lang w:val="en-US" w:eastAsia="ja-JP"/>
        </w:rPr>
        <w:t xml:space="preserve"> total nitrogen,</w:t>
      </w:r>
      <w:r>
        <w:rPr>
          <w:rFonts w:ascii="Arial" w:hAnsi="Arial" w:cs="Arial"/>
          <w:noProof/>
          <w:sz w:val="20"/>
          <w:szCs w:val="20"/>
          <w:lang w:val="en-US" w:eastAsia="ja-JP"/>
        </w:rPr>
        <w:t xml:space="preserve"> 85.05 mg</w:t>
      </w:r>
      <w:r w:rsidRPr="002D0A89">
        <w:rPr>
          <w:rFonts w:ascii="Arial" w:hAnsi="Arial" w:cs="Arial"/>
          <w:noProof/>
          <w:sz w:val="20"/>
          <w:szCs w:val="20"/>
          <w:lang w:val="en-US" w:eastAsia="ja-JP"/>
        </w:rPr>
        <w:t xml:space="preserve"> l</w:t>
      </w:r>
      <w:r w:rsidRPr="002D0A89">
        <w:rPr>
          <w:rFonts w:ascii="Arial" w:hAnsi="Arial" w:cs="Arial"/>
          <w:noProof/>
          <w:sz w:val="20"/>
          <w:szCs w:val="20"/>
          <w:vertAlign w:val="superscript"/>
          <w:lang w:val="en-US" w:eastAsia="ja-JP"/>
        </w:rPr>
        <w:t>-1</w:t>
      </w:r>
      <w:r w:rsidRPr="002D0A89">
        <w:rPr>
          <w:rFonts w:ascii="Arial" w:hAnsi="Arial" w:cs="Arial"/>
          <w:noProof/>
          <w:sz w:val="20"/>
          <w:szCs w:val="20"/>
          <w:lang w:val="en-US" w:eastAsia="ja-JP"/>
        </w:rPr>
        <w:t xml:space="preserve"> available P, and </w:t>
      </w:r>
      <w:r>
        <w:rPr>
          <w:rFonts w:ascii="Arial" w:hAnsi="Arial" w:cs="Arial"/>
          <w:noProof/>
          <w:sz w:val="20"/>
          <w:szCs w:val="20"/>
          <w:lang w:val="en-US" w:eastAsia="ja-JP"/>
        </w:rPr>
        <w:t>1.84</w:t>
      </w:r>
      <w:r w:rsidRPr="002D0A89">
        <w:rPr>
          <w:rFonts w:ascii="Arial" w:hAnsi="Arial" w:cs="Arial"/>
          <w:noProof/>
          <w:sz w:val="20"/>
          <w:szCs w:val="20"/>
          <w:lang w:val="en-US" w:eastAsia="ja-JP"/>
        </w:rPr>
        <w:t xml:space="preserve"> cmol.kg</w:t>
      </w:r>
      <w:r w:rsidRPr="002D0A89">
        <w:rPr>
          <w:rFonts w:ascii="Arial" w:hAnsi="Arial" w:cs="Arial"/>
          <w:noProof/>
          <w:sz w:val="20"/>
          <w:szCs w:val="20"/>
          <w:vertAlign w:val="superscript"/>
          <w:lang w:val="en-US" w:eastAsia="ja-JP"/>
        </w:rPr>
        <w:t>-1</w:t>
      </w:r>
      <w:r w:rsidRPr="002D0A89">
        <w:rPr>
          <w:rFonts w:ascii="Arial" w:hAnsi="Arial" w:cs="Arial"/>
          <w:noProof/>
          <w:sz w:val="20"/>
          <w:szCs w:val="20"/>
          <w:lang w:val="en-US" w:eastAsia="ja-JP"/>
        </w:rPr>
        <w:t>exchangeable K</w:t>
      </w:r>
      <w:r>
        <w:rPr>
          <w:rFonts w:ascii="Arial" w:hAnsi="Arial" w:cs="Arial"/>
          <w:noProof/>
          <w:sz w:val="20"/>
          <w:szCs w:val="20"/>
          <w:lang w:val="en-US" w:eastAsia="ja-JP"/>
        </w:rPr>
        <w:t>,</w:t>
      </w:r>
      <w:r w:rsidRPr="00A73EB5">
        <w:rPr>
          <w:rFonts w:ascii="Arial" w:hAnsi="Arial" w:cs="Arial"/>
          <w:noProof/>
          <w:sz w:val="20"/>
          <w:szCs w:val="20"/>
          <w:lang w:val="en-US" w:eastAsia="ja-JP"/>
        </w:rPr>
        <w:t xml:space="preserve"> </w:t>
      </w:r>
      <w:r w:rsidRPr="002D0A89">
        <w:rPr>
          <w:rFonts w:ascii="Arial" w:hAnsi="Arial" w:cs="Arial"/>
          <w:noProof/>
          <w:sz w:val="20"/>
          <w:szCs w:val="20"/>
          <w:lang w:val="en-US" w:eastAsia="ja-JP"/>
        </w:rPr>
        <w:t xml:space="preserve">with a pH of </w:t>
      </w:r>
      <w:r>
        <w:rPr>
          <w:rFonts w:ascii="Arial" w:hAnsi="Arial" w:cs="Arial"/>
          <w:noProof/>
          <w:sz w:val="20"/>
          <w:szCs w:val="20"/>
          <w:lang w:val="en-US" w:eastAsia="ja-JP"/>
        </w:rPr>
        <w:t>4.47</w:t>
      </w:r>
      <w:r w:rsidRPr="002D0A89">
        <w:rPr>
          <w:rFonts w:ascii="Arial" w:hAnsi="Arial" w:cs="Arial"/>
          <w:noProof/>
          <w:sz w:val="20"/>
          <w:szCs w:val="20"/>
          <w:lang w:val="en-US" w:eastAsia="ja-JP"/>
        </w:rPr>
        <w:t xml:space="preserve">. </w:t>
      </w:r>
      <w:r w:rsidRPr="00F323B1">
        <w:rPr>
          <w:rFonts w:ascii="Arial" w:hAnsi="Arial" w:cs="Arial"/>
          <w:noProof/>
          <w:sz w:val="20"/>
          <w:szCs w:val="20"/>
          <w:lang w:val="en-US" w:eastAsia="ja-JP"/>
        </w:rPr>
        <w:t xml:space="preserve">The study area is 0.33 hectares of paddy field within a polder system equipped with an established water pumping system. </w:t>
      </w:r>
    </w:p>
    <w:p w:rsidR="003C5913" w:rsidRDefault="003C5913" w:rsidP="003C5913">
      <w:pPr>
        <w:pStyle w:val="ListParagraph"/>
        <w:spacing w:line="240" w:lineRule="auto"/>
        <w:ind w:left="0"/>
        <w:jc w:val="both"/>
        <w:rPr>
          <w:rFonts w:ascii="Arial" w:hAnsi="Arial" w:cs="Arial"/>
          <w:noProof/>
          <w:sz w:val="20"/>
          <w:szCs w:val="20"/>
          <w:lang w:val="en-US" w:eastAsia="ja-JP"/>
        </w:rPr>
      </w:pPr>
    </w:p>
    <w:p w:rsidR="003C5913" w:rsidRPr="00F323B1" w:rsidRDefault="003C5913" w:rsidP="003C5913">
      <w:pPr>
        <w:pStyle w:val="ListParagraph"/>
        <w:spacing w:line="240" w:lineRule="auto"/>
        <w:ind w:left="0"/>
        <w:jc w:val="both"/>
        <w:rPr>
          <w:rFonts w:ascii="Arial" w:hAnsi="Arial" w:cs="Arial"/>
          <w:noProof/>
          <w:sz w:val="20"/>
          <w:szCs w:val="20"/>
          <w:lang w:val="en-US" w:eastAsia="ja-JP"/>
        </w:rPr>
      </w:pPr>
      <w:r w:rsidRPr="00F323B1">
        <w:rPr>
          <w:rFonts w:ascii="Arial" w:hAnsi="Arial" w:cs="Arial"/>
          <w:noProof/>
          <w:sz w:val="20"/>
          <w:szCs w:val="20"/>
          <w:lang w:val="en-US" w:eastAsia="ja-JP"/>
        </w:rPr>
        <w:t xml:space="preserve">Ciherang variety was used </w:t>
      </w:r>
      <w:r>
        <w:rPr>
          <w:rFonts w:ascii="Arial" w:hAnsi="Arial" w:cs="Arial"/>
          <w:noProof/>
          <w:sz w:val="20"/>
          <w:szCs w:val="20"/>
          <w:lang w:val="en-US" w:eastAsia="ja-JP"/>
        </w:rPr>
        <w:t xml:space="preserve">in this study. </w:t>
      </w:r>
      <w:r w:rsidRPr="00F323B1">
        <w:rPr>
          <w:rFonts w:ascii="Arial" w:hAnsi="Arial" w:cs="Arial"/>
          <w:noProof/>
          <w:sz w:val="20"/>
          <w:szCs w:val="20"/>
          <w:lang w:val="en-US" w:eastAsia="ja-JP"/>
        </w:rPr>
        <w:t xml:space="preserve">Seeds were soaked </w:t>
      </w:r>
      <w:r>
        <w:rPr>
          <w:rFonts w:ascii="Arial" w:hAnsi="Arial" w:cs="Arial"/>
          <w:noProof/>
          <w:sz w:val="20"/>
          <w:szCs w:val="20"/>
          <w:lang w:val="en-US" w:eastAsia="ja-JP"/>
        </w:rPr>
        <w:t xml:space="preserve">in the water for </w:t>
      </w:r>
      <w:r w:rsidRPr="00F323B1">
        <w:rPr>
          <w:rFonts w:ascii="Arial" w:hAnsi="Arial" w:cs="Arial"/>
          <w:noProof/>
          <w:sz w:val="20"/>
          <w:szCs w:val="20"/>
          <w:lang w:val="en-US" w:eastAsia="ja-JP"/>
        </w:rPr>
        <w:t>24 hours</w:t>
      </w:r>
      <w:r>
        <w:rPr>
          <w:rFonts w:ascii="Arial" w:hAnsi="Arial" w:cs="Arial"/>
          <w:noProof/>
          <w:sz w:val="20"/>
          <w:szCs w:val="20"/>
          <w:lang w:val="en-US" w:eastAsia="ja-JP"/>
        </w:rPr>
        <w:t>.</w:t>
      </w:r>
      <w:r w:rsidRPr="00F323B1">
        <w:rPr>
          <w:rFonts w:ascii="Arial" w:hAnsi="Arial" w:cs="Arial"/>
          <w:noProof/>
          <w:sz w:val="20"/>
          <w:szCs w:val="20"/>
          <w:lang w:val="en-US" w:eastAsia="ja-JP"/>
        </w:rPr>
        <w:t xml:space="preserve"> </w:t>
      </w:r>
      <w:r w:rsidRPr="00330358">
        <w:rPr>
          <w:rFonts w:ascii="Arial" w:hAnsi="Arial" w:cs="Arial"/>
          <w:noProof/>
          <w:sz w:val="20"/>
          <w:szCs w:val="20"/>
          <w:lang w:val="en-US" w:eastAsia="ja-JP"/>
        </w:rPr>
        <w:t>Pre-germinated seeds were</w:t>
      </w:r>
      <w:r>
        <w:rPr>
          <w:rFonts w:ascii="Arial" w:hAnsi="Arial" w:cs="Arial"/>
          <w:noProof/>
          <w:sz w:val="20"/>
          <w:szCs w:val="20"/>
          <w:lang w:val="en-US" w:eastAsia="ja-JP"/>
        </w:rPr>
        <w:t xml:space="preserve"> sown at</w:t>
      </w:r>
      <w:r w:rsidRPr="00330358">
        <w:rPr>
          <w:rFonts w:ascii="Arial" w:hAnsi="Arial" w:cs="Arial"/>
          <w:noProof/>
          <w:sz w:val="20"/>
          <w:szCs w:val="20"/>
          <w:lang w:val="en-US" w:eastAsia="ja-JP"/>
        </w:rPr>
        <w:t xml:space="preserve"> </w:t>
      </w:r>
      <w:r>
        <w:rPr>
          <w:rFonts w:ascii="Arial" w:hAnsi="Arial" w:cs="Arial"/>
          <w:noProof/>
          <w:sz w:val="20"/>
          <w:szCs w:val="20"/>
          <w:lang w:val="en-US" w:eastAsia="ja-JP"/>
        </w:rPr>
        <w:t xml:space="preserve">a </w:t>
      </w:r>
      <w:r w:rsidRPr="00330358">
        <w:rPr>
          <w:rFonts w:ascii="Arial" w:hAnsi="Arial" w:cs="Arial"/>
          <w:noProof/>
          <w:sz w:val="20"/>
          <w:szCs w:val="20"/>
          <w:lang w:val="en-US" w:eastAsia="ja-JP"/>
        </w:rPr>
        <w:t>nursery</w:t>
      </w:r>
      <w:r>
        <w:rPr>
          <w:rFonts w:ascii="Arial" w:hAnsi="Arial" w:cs="Arial"/>
          <w:noProof/>
          <w:sz w:val="20"/>
          <w:szCs w:val="20"/>
          <w:lang w:val="en-US" w:eastAsia="ja-JP"/>
        </w:rPr>
        <w:t xml:space="preserve"> plot</w:t>
      </w:r>
      <w:r w:rsidRPr="00330358">
        <w:rPr>
          <w:rFonts w:ascii="Arial" w:hAnsi="Arial" w:cs="Arial"/>
          <w:noProof/>
          <w:sz w:val="20"/>
          <w:szCs w:val="20"/>
          <w:lang w:val="en-US" w:eastAsia="ja-JP"/>
        </w:rPr>
        <w:t xml:space="preserve"> </w:t>
      </w:r>
      <w:r>
        <w:rPr>
          <w:rFonts w:ascii="Arial" w:hAnsi="Arial" w:cs="Arial"/>
          <w:noProof/>
          <w:sz w:val="20"/>
          <w:szCs w:val="20"/>
          <w:lang w:val="en-US" w:eastAsia="ja-JP"/>
        </w:rPr>
        <w:t>applying</w:t>
      </w:r>
      <w:r w:rsidRPr="00330358">
        <w:rPr>
          <w:rFonts w:ascii="Arial" w:hAnsi="Arial" w:cs="Arial"/>
          <w:noProof/>
          <w:sz w:val="20"/>
          <w:szCs w:val="20"/>
          <w:lang w:val="en-US" w:eastAsia="ja-JP"/>
        </w:rPr>
        <w:t xml:space="preserve"> </w:t>
      </w:r>
      <w:r w:rsidRPr="00330358">
        <w:rPr>
          <w:rFonts w:ascii="Arial" w:hAnsi="Arial" w:cs="Arial"/>
          <w:i/>
          <w:noProof/>
          <w:sz w:val="20"/>
          <w:szCs w:val="20"/>
          <w:lang w:val="en-US" w:eastAsia="ja-JP"/>
        </w:rPr>
        <w:t>samir</w:t>
      </w:r>
      <w:r>
        <w:rPr>
          <w:rFonts w:ascii="Arial" w:hAnsi="Arial" w:cs="Arial"/>
          <w:noProof/>
          <w:sz w:val="20"/>
          <w:szCs w:val="20"/>
          <w:lang w:val="en-US" w:eastAsia="ja-JP"/>
        </w:rPr>
        <w:t xml:space="preserve"> </w:t>
      </w:r>
      <w:r w:rsidRPr="00330358">
        <w:rPr>
          <w:rFonts w:ascii="Arial" w:hAnsi="Arial" w:cs="Arial"/>
          <w:noProof/>
          <w:sz w:val="20"/>
          <w:szCs w:val="20"/>
          <w:lang w:val="en-US" w:eastAsia="ja-JP"/>
        </w:rPr>
        <w:t>system</w:t>
      </w:r>
      <w:r>
        <w:rPr>
          <w:rFonts w:ascii="Arial" w:hAnsi="Arial" w:cs="Arial"/>
          <w:noProof/>
          <w:sz w:val="20"/>
          <w:szCs w:val="20"/>
          <w:lang w:val="en-US" w:eastAsia="ja-JP"/>
        </w:rPr>
        <w:t xml:space="preserve"> to produce rice seedlings.  </w:t>
      </w:r>
      <w:r w:rsidRPr="00330358">
        <w:rPr>
          <w:rFonts w:ascii="Arial" w:hAnsi="Arial" w:cs="Arial"/>
          <w:i/>
          <w:noProof/>
          <w:sz w:val="20"/>
          <w:szCs w:val="20"/>
          <w:lang w:val="en-US" w:eastAsia="ja-JP"/>
        </w:rPr>
        <w:t>Samir</w:t>
      </w:r>
      <w:r>
        <w:rPr>
          <w:rFonts w:ascii="Arial" w:hAnsi="Arial" w:cs="Arial"/>
          <w:noProof/>
          <w:sz w:val="20"/>
          <w:szCs w:val="20"/>
          <w:lang w:val="en-US" w:eastAsia="ja-JP"/>
        </w:rPr>
        <w:t xml:space="preserve"> system wa</w:t>
      </w:r>
      <w:r w:rsidRPr="00330358">
        <w:rPr>
          <w:rFonts w:ascii="Arial" w:hAnsi="Arial" w:cs="Arial"/>
          <w:noProof/>
          <w:sz w:val="20"/>
          <w:szCs w:val="20"/>
          <w:lang w:val="en-US" w:eastAsia="ja-JP"/>
        </w:rPr>
        <w:t xml:space="preserve">s done by placing growing </w:t>
      </w:r>
      <w:r>
        <w:rPr>
          <w:rFonts w:ascii="Arial" w:hAnsi="Arial" w:cs="Arial"/>
          <w:noProof/>
          <w:sz w:val="20"/>
          <w:szCs w:val="20"/>
          <w:lang w:val="en-US" w:eastAsia="ja-JP"/>
        </w:rPr>
        <w:t>substrate mix of soil and compost at 1:1 v/v</w:t>
      </w:r>
      <w:r w:rsidRPr="00330358">
        <w:rPr>
          <w:rFonts w:ascii="Arial" w:hAnsi="Arial" w:cs="Arial"/>
          <w:noProof/>
          <w:sz w:val="20"/>
          <w:szCs w:val="20"/>
          <w:lang w:val="en-US" w:eastAsia="ja-JP"/>
        </w:rPr>
        <w:t xml:space="preserve"> on a 70 x 100 cm woven polyethylene mat</w:t>
      </w:r>
      <w:r>
        <w:rPr>
          <w:rFonts w:ascii="Arial" w:hAnsi="Arial" w:cs="Arial"/>
          <w:noProof/>
          <w:sz w:val="20"/>
          <w:szCs w:val="20"/>
          <w:lang w:val="en-US" w:eastAsia="ja-JP"/>
        </w:rPr>
        <w:t>s</w:t>
      </w:r>
      <w:r w:rsidR="00B568B2">
        <w:rPr>
          <w:rFonts w:ascii="Arial" w:hAnsi="Arial" w:cs="Arial"/>
          <w:noProof/>
          <w:sz w:val="20"/>
          <w:szCs w:val="20"/>
          <w:lang w:val="en-US" w:eastAsia="ja-JP"/>
        </w:rPr>
        <w:t xml:space="preserve"> and cover with the same mats until 1 week after sowing</w:t>
      </w:r>
      <w:r w:rsidRPr="00330358">
        <w:rPr>
          <w:rFonts w:ascii="Arial" w:hAnsi="Arial" w:cs="Arial"/>
          <w:noProof/>
          <w:sz w:val="20"/>
          <w:szCs w:val="20"/>
          <w:lang w:val="en-US" w:eastAsia="ja-JP"/>
        </w:rPr>
        <w:t>.</w:t>
      </w:r>
      <w:r>
        <w:rPr>
          <w:rFonts w:ascii="Arial" w:hAnsi="Arial" w:cs="Arial"/>
          <w:noProof/>
          <w:sz w:val="20"/>
          <w:szCs w:val="20"/>
          <w:lang w:val="en-US" w:eastAsia="ja-JP"/>
        </w:rPr>
        <w:t xml:space="preserve"> The seedlings</w:t>
      </w:r>
      <w:r w:rsidRPr="00330358">
        <w:rPr>
          <w:rFonts w:ascii="Arial" w:hAnsi="Arial" w:cs="Arial"/>
          <w:noProof/>
          <w:sz w:val="20"/>
          <w:szCs w:val="20"/>
          <w:lang w:val="en-US" w:eastAsia="ja-JP"/>
        </w:rPr>
        <w:t xml:space="preserve"> then transplanted to </w:t>
      </w:r>
      <w:r>
        <w:rPr>
          <w:rFonts w:ascii="Arial" w:hAnsi="Arial" w:cs="Arial"/>
          <w:noProof/>
          <w:sz w:val="20"/>
          <w:szCs w:val="20"/>
          <w:lang w:val="en-US" w:eastAsia="ja-JP"/>
        </w:rPr>
        <w:t>paddy</w:t>
      </w:r>
      <w:r w:rsidRPr="00330358">
        <w:rPr>
          <w:rFonts w:ascii="Arial" w:hAnsi="Arial" w:cs="Arial"/>
          <w:noProof/>
          <w:sz w:val="20"/>
          <w:szCs w:val="20"/>
          <w:lang w:val="en-US" w:eastAsia="ja-JP"/>
        </w:rPr>
        <w:t xml:space="preserve"> field</w:t>
      </w:r>
      <w:r>
        <w:rPr>
          <w:rFonts w:ascii="Arial" w:hAnsi="Arial" w:cs="Arial"/>
          <w:noProof/>
          <w:sz w:val="20"/>
          <w:szCs w:val="20"/>
          <w:lang w:val="en-US" w:eastAsia="ja-JP"/>
        </w:rPr>
        <w:t xml:space="preserve"> at age of 20 days after sowing</w:t>
      </w:r>
      <w:r w:rsidRPr="00330358">
        <w:rPr>
          <w:rFonts w:ascii="Arial" w:hAnsi="Arial" w:cs="Arial"/>
          <w:noProof/>
          <w:sz w:val="20"/>
          <w:szCs w:val="20"/>
          <w:lang w:val="en-US" w:eastAsia="ja-JP"/>
        </w:rPr>
        <w:t xml:space="preserve">. </w:t>
      </w:r>
      <w:r w:rsidRPr="00F323B1">
        <w:rPr>
          <w:rFonts w:ascii="Arial" w:hAnsi="Arial" w:cs="Arial"/>
          <w:noProof/>
          <w:sz w:val="20"/>
          <w:szCs w:val="20"/>
          <w:lang w:val="en-US" w:eastAsia="ja-JP"/>
        </w:rPr>
        <w:t>The plant spacing followed 4:1 jajar legowo plan</w:t>
      </w:r>
      <w:r>
        <w:rPr>
          <w:rFonts w:ascii="Arial" w:hAnsi="Arial" w:cs="Arial"/>
          <w:noProof/>
          <w:sz w:val="20"/>
          <w:szCs w:val="20"/>
          <w:lang w:val="en-US" w:eastAsia="ja-JP"/>
        </w:rPr>
        <w:t xml:space="preserve">ting pattern of 50 x </w:t>
      </w:r>
      <w:r w:rsidRPr="00F323B1">
        <w:rPr>
          <w:rFonts w:ascii="Arial" w:hAnsi="Arial" w:cs="Arial"/>
          <w:noProof/>
          <w:sz w:val="20"/>
          <w:szCs w:val="20"/>
          <w:lang w:val="en-US" w:eastAsia="ja-JP"/>
        </w:rPr>
        <w:t>25 cm</w:t>
      </w:r>
      <w:r>
        <w:rPr>
          <w:rFonts w:ascii="Arial" w:hAnsi="Arial" w:cs="Arial"/>
          <w:noProof/>
          <w:sz w:val="20"/>
          <w:szCs w:val="20"/>
          <w:lang w:val="en-US" w:eastAsia="ja-JP"/>
        </w:rPr>
        <w:t xml:space="preserve"> at open row, 25</w:t>
      </w:r>
      <w:r w:rsidRPr="00F323B1">
        <w:rPr>
          <w:rFonts w:ascii="Arial" w:hAnsi="Arial" w:cs="Arial"/>
          <w:noProof/>
          <w:sz w:val="20"/>
          <w:szCs w:val="20"/>
          <w:lang w:val="en-US" w:eastAsia="ja-JP"/>
        </w:rPr>
        <w:t xml:space="preserve"> x</w:t>
      </w:r>
      <w:r>
        <w:rPr>
          <w:rFonts w:ascii="Arial" w:hAnsi="Arial" w:cs="Arial"/>
          <w:noProof/>
          <w:sz w:val="20"/>
          <w:szCs w:val="20"/>
          <w:lang w:val="en-US" w:eastAsia="ja-JP"/>
        </w:rPr>
        <w:t xml:space="preserve"> 25 cm at internal rows, and</w:t>
      </w:r>
      <w:r w:rsidRPr="00F323B1">
        <w:rPr>
          <w:rFonts w:ascii="Arial" w:hAnsi="Arial" w:cs="Arial"/>
          <w:noProof/>
          <w:sz w:val="20"/>
          <w:szCs w:val="20"/>
          <w:lang w:val="en-US" w:eastAsia="ja-JP"/>
        </w:rPr>
        <w:t xml:space="preserve"> 12.5</w:t>
      </w:r>
      <w:r>
        <w:rPr>
          <w:rFonts w:ascii="Arial" w:hAnsi="Arial" w:cs="Arial"/>
          <w:noProof/>
          <w:sz w:val="20"/>
          <w:szCs w:val="20"/>
          <w:lang w:val="en-US" w:eastAsia="ja-JP"/>
        </w:rPr>
        <w:t xml:space="preserve"> x 25</w:t>
      </w:r>
      <w:r w:rsidRPr="00F323B1">
        <w:rPr>
          <w:rFonts w:ascii="Arial" w:hAnsi="Arial" w:cs="Arial"/>
          <w:noProof/>
          <w:sz w:val="20"/>
          <w:szCs w:val="20"/>
          <w:lang w:val="en-US" w:eastAsia="ja-JP"/>
        </w:rPr>
        <w:t xml:space="preserve"> cm</w:t>
      </w:r>
      <w:r>
        <w:rPr>
          <w:rFonts w:ascii="Arial" w:hAnsi="Arial" w:cs="Arial"/>
          <w:noProof/>
          <w:sz w:val="20"/>
          <w:szCs w:val="20"/>
          <w:lang w:val="en-US" w:eastAsia="ja-JP"/>
        </w:rPr>
        <w:t xml:space="preserve"> at edge rows</w:t>
      </w:r>
      <w:r w:rsidRPr="00F323B1">
        <w:rPr>
          <w:rFonts w:ascii="Arial" w:hAnsi="Arial" w:cs="Arial"/>
          <w:noProof/>
          <w:sz w:val="20"/>
          <w:szCs w:val="20"/>
          <w:lang w:val="en-US" w:eastAsia="ja-JP"/>
        </w:rPr>
        <w:t>.</w:t>
      </w:r>
      <w:r>
        <w:rPr>
          <w:rFonts w:ascii="Arial" w:hAnsi="Arial" w:cs="Arial"/>
          <w:noProof/>
          <w:sz w:val="20"/>
          <w:szCs w:val="20"/>
          <w:lang w:val="en-US" w:eastAsia="ja-JP"/>
        </w:rPr>
        <w:t xml:space="preserve"> Three seddlings</w:t>
      </w:r>
      <w:r w:rsidRPr="00F323B1">
        <w:rPr>
          <w:rFonts w:ascii="Arial" w:hAnsi="Arial" w:cs="Arial"/>
          <w:noProof/>
          <w:sz w:val="20"/>
          <w:szCs w:val="20"/>
          <w:lang w:val="en-US" w:eastAsia="ja-JP"/>
        </w:rPr>
        <w:t xml:space="preserve"> were</w:t>
      </w:r>
      <w:r>
        <w:rPr>
          <w:rFonts w:ascii="Arial" w:hAnsi="Arial" w:cs="Arial"/>
          <w:noProof/>
          <w:sz w:val="20"/>
          <w:szCs w:val="20"/>
          <w:lang w:val="en-US" w:eastAsia="ja-JP"/>
        </w:rPr>
        <w:t xml:space="preserve"> trans</w:t>
      </w:r>
      <w:r w:rsidRPr="00F323B1">
        <w:rPr>
          <w:rFonts w:ascii="Arial" w:hAnsi="Arial" w:cs="Arial"/>
          <w:noProof/>
          <w:sz w:val="20"/>
          <w:szCs w:val="20"/>
          <w:lang w:val="en-US" w:eastAsia="ja-JP"/>
        </w:rPr>
        <w:t xml:space="preserve">planted in soil at a depth of </w:t>
      </w:r>
      <w:r>
        <w:rPr>
          <w:rFonts w:ascii="Arial" w:hAnsi="Arial" w:cs="Arial"/>
          <w:noProof/>
          <w:sz w:val="20"/>
          <w:szCs w:val="20"/>
          <w:lang w:val="en-US" w:eastAsia="ja-JP"/>
        </w:rPr>
        <w:t>±5</w:t>
      </w:r>
      <w:r w:rsidRPr="00F323B1">
        <w:rPr>
          <w:rFonts w:ascii="Arial" w:hAnsi="Arial" w:cs="Arial"/>
          <w:noProof/>
          <w:sz w:val="20"/>
          <w:szCs w:val="20"/>
          <w:lang w:val="en-US" w:eastAsia="ja-JP"/>
        </w:rPr>
        <w:t xml:space="preserve"> cm</w:t>
      </w:r>
      <w:r>
        <w:rPr>
          <w:rFonts w:ascii="Arial" w:hAnsi="Arial" w:cs="Arial"/>
          <w:noProof/>
          <w:sz w:val="20"/>
          <w:szCs w:val="20"/>
          <w:lang w:val="en-US" w:eastAsia="ja-JP"/>
        </w:rPr>
        <w:t>.</w:t>
      </w:r>
    </w:p>
    <w:p w:rsidR="003C5913" w:rsidRDefault="003C5913" w:rsidP="003C5913">
      <w:pPr>
        <w:pStyle w:val="ListParagraph"/>
        <w:spacing w:line="240" w:lineRule="auto"/>
        <w:ind w:left="0"/>
        <w:jc w:val="both"/>
        <w:rPr>
          <w:rFonts w:ascii="Arial" w:hAnsi="Arial" w:cs="Arial"/>
          <w:noProof/>
          <w:sz w:val="20"/>
          <w:szCs w:val="20"/>
          <w:lang w:val="en-US" w:eastAsia="ja-JP"/>
        </w:rPr>
      </w:pPr>
    </w:p>
    <w:p w:rsidR="003C5913" w:rsidRPr="00F323B1" w:rsidRDefault="003C5913" w:rsidP="003C5913">
      <w:pPr>
        <w:pStyle w:val="ListParagraph"/>
        <w:spacing w:line="240" w:lineRule="auto"/>
        <w:ind w:left="0"/>
        <w:jc w:val="both"/>
        <w:rPr>
          <w:rFonts w:ascii="Arial" w:hAnsi="Arial" w:cs="Arial"/>
          <w:noProof/>
          <w:sz w:val="20"/>
          <w:szCs w:val="20"/>
          <w:lang w:val="en-US" w:eastAsia="ja-JP"/>
        </w:rPr>
      </w:pPr>
      <w:r w:rsidRPr="00F323B1">
        <w:rPr>
          <w:rFonts w:ascii="Arial" w:hAnsi="Arial" w:cs="Arial"/>
          <w:noProof/>
          <w:sz w:val="20"/>
          <w:szCs w:val="20"/>
          <w:lang w:val="en-US" w:eastAsia="ja-JP"/>
        </w:rPr>
        <w:t xml:space="preserve">Timing and frequency of inorganic fertilizer application were: 15 DAT (T1), 30 DAT (T2), 45 DAT (T3), 15+30 DAT (T4), 15 +45 DAT (T5), 30+45 DAT (T6), and 15+30+45 DAT (T7). </w:t>
      </w:r>
      <w:r>
        <w:rPr>
          <w:rFonts w:ascii="Arial" w:hAnsi="Arial" w:cs="Arial"/>
          <w:noProof/>
          <w:sz w:val="20"/>
          <w:szCs w:val="20"/>
          <w:lang w:val="en-US" w:eastAsia="ja-JP"/>
        </w:rPr>
        <w:t xml:space="preserve">Each treatmet has three replications and separated with 30 cm high dike. </w:t>
      </w:r>
      <w:r w:rsidR="00B568B2" w:rsidRPr="00F323B1">
        <w:rPr>
          <w:rFonts w:ascii="Arial" w:hAnsi="Arial" w:cs="Arial"/>
          <w:noProof/>
          <w:sz w:val="20"/>
          <w:szCs w:val="20"/>
          <w:lang w:val="en-US" w:eastAsia="ja-JP"/>
        </w:rPr>
        <w:t>However, total fertilizer application rate was similar for all treatments at 61 kg N ha</w:t>
      </w:r>
      <w:r w:rsidR="00B568B2" w:rsidRPr="002D0A89">
        <w:rPr>
          <w:rFonts w:ascii="Arial" w:hAnsi="Arial" w:cs="Arial"/>
          <w:noProof/>
          <w:sz w:val="20"/>
          <w:szCs w:val="20"/>
          <w:vertAlign w:val="superscript"/>
          <w:lang w:val="en-US" w:eastAsia="ja-JP"/>
        </w:rPr>
        <w:t>-1</w:t>
      </w:r>
      <w:r w:rsidR="00B568B2" w:rsidRPr="00F323B1">
        <w:rPr>
          <w:rFonts w:ascii="Arial" w:hAnsi="Arial" w:cs="Arial"/>
          <w:noProof/>
          <w:sz w:val="20"/>
          <w:szCs w:val="20"/>
          <w:lang w:val="en-US" w:eastAsia="ja-JP"/>
        </w:rPr>
        <w:t>, 15 kg P</w:t>
      </w:r>
      <w:r w:rsidR="00B568B2" w:rsidRPr="001A3182">
        <w:rPr>
          <w:rFonts w:ascii="Arial" w:hAnsi="Arial" w:cs="Arial"/>
          <w:noProof/>
          <w:sz w:val="20"/>
          <w:szCs w:val="20"/>
          <w:vertAlign w:val="subscript"/>
          <w:lang w:val="en-US" w:eastAsia="ja-JP"/>
        </w:rPr>
        <w:t>2</w:t>
      </w:r>
      <w:r w:rsidR="00B568B2" w:rsidRPr="00F323B1">
        <w:rPr>
          <w:rFonts w:ascii="Arial" w:hAnsi="Arial" w:cs="Arial"/>
          <w:noProof/>
          <w:sz w:val="20"/>
          <w:szCs w:val="20"/>
          <w:lang w:val="en-US" w:eastAsia="ja-JP"/>
        </w:rPr>
        <w:t>O</w:t>
      </w:r>
      <w:r w:rsidR="00B568B2" w:rsidRPr="001A3182">
        <w:rPr>
          <w:rFonts w:ascii="Arial" w:hAnsi="Arial" w:cs="Arial"/>
          <w:noProof/>
          <w:sz w:val="20"/>
          <w:szCs w:val="20"/>
          <w:vertAlign w:val="subscript"/>
          <w:lang w:val="en-US" w:eastAsia="ja-JP"/>
        </w:rPr>
        <w:t>5</w:t>
      </w:r>
      <w:r w:rsidR="00B568B2" w:rsidRPr="00F323B1">
        <w:rPr>
          <w:rFonts w:ascii="Arial" w:hAnsi="Arial" w:cs="Arial"/>
          <w:noProof/>
          <w:sz w:val="20"/>
          <w:szCs w:val="20"/>
          <w:lang w:val="en-US" w:eastAsia="ja-JP"/>
        </w:rPr>
        <w:t xml:space="preserve"> ha</w:t>
      </w:r>
      <w:r w:rsidR="00B568B2" w:rsidRPr="002D0A89">
        <w:rPr>
          <w:rFonts w:ascii="Arial" w:hAnsi="Arial" w:cs="Arial"/>
          <w:noProof/>
          <w:sz w:val="20"/>
          <w:szCs w:val="20"/>
          <w:vertAlign w:val="superscript"/>
          <w:lang w:val="en-US" w:eastAsia="ja-JP"/>
        </w:rPr>
        <w:t>-1</w:t>
      </w:r>
      <w:r w:rsidR="00B568B2" w:rsidRPr="00F323B1">
        <w:rPr>
          <w:rFonts w:ascii="Arial" w:hAnsi="Arial" w:cs="Arial"/>
          <w:noProof/>
          <w:sz w:val="20"/>
          <w:szCs w:val="20"/>
          <w:lang w:val="en-US" w:eastAsia="ja-JP"/>
        </w:rPr>
        <w:t>, 15 kg K</w:t>
      </w:r>
      <w:r w:rsidR="00B568B2" w:rsidRPr="001A3182">
        <w:rPr>
          <w:rFonts w:ascii="Arial" w:hAnsi="Arial" w:cs="Arial"/>
          <w:noProof/>
          <w:sz w:val="20"/>
          <w:szCs w:val="20"/>
          <w:vertAlign w:val="subscript"/>
          <w:lang w:val="en-US" w:eastAsia="ja-JP"/>
        </w:rPr>
        <w:t>2</w:t>
      </w:r>
      <w:r w:rsidR="00B568B2" w:rsidRPr="00F323B1">
        <w:rPr>
          <w:rFonts w:ascii="Arial" w:hAnsi="Arial" w:cs="Arial"/>
          <w:noProof/>
          <w:sz w:val="20"/>
          <w:szCs w:val="20"/>
          <w:lang w:val="en-US" w:eastAsia="ja-JP"/>
        </w:rPr>
        <w:t>O ha</w:t>
      </w:r>
      <w:r w:rsidR="00B568B2" w:rsidRPr="002D0A89">
        <w:rPr>
          <w:rFonts w:ascii="Arial" w:hAnsi="Arial" w:cs="Arial"/>
          <w:noProof/>
          <w:sz w:val="20"/>
          <w:szCs w:val="20"/>
          <w:vertAlign w:val="superscript"/>
          <w:lang w:val="en-US" w:eastAsia="ja-JP"/>
        </w:rPr>
        <w:t>-1</w:t>
      </w:r>
      <w:r w:rsidR="00B568B2" w:rsidRPr="00F323B1">
        <w:rPr>
          <w:rFonts w:ascii="Arial" w:hAnsi="Arial" w:cs="Arial"/>
          <w:noProof/>
          <w:sz w:val="20"/>
          <w:szCs w:val="20"/>
          <w:lang w:val="en-US" w:eastAsia="ja-JP"/>
        </w:rPr>
        <w:t>, and 10 kg S ha</w:t>
      </w:r>
      <w:r w:rsidR="00B568B2" w:rsidRPr="002D0A89">
        <w:rPr>
          <w:rFonts w:ascii="Arial" w:hAnsi="Arial" w:cs="Arial"/>
          <w:noProof/>
          <w:sz w:val="20"/>
          <w:szCs w:val="20"/>
          <w:vertAlign w:val="superscript"/>
          <w:lang w:val="en-US" w:eastAsia="ja-JP"/>
        </w:rPr>
        <w:t>-1</w:t>
      </w:r>
      <w:r w:rsidR="00B568B2" w:rsidRPr="00F323B1">
        <w:rPr>
          <w:rFonts w:ascii="Arial" w:hAnsi="Arial" w:cs="Arial"/>
          <w:noProof/>
          <w:sz w:val="20"/>
          <w:szCs w:val="20"/>
          <w:lang w:val="en-US" w:eastAsia="ja-JP"/>
        </w:rPr>
        <w:t>.</w:t>
      </w:r>
      <w:r w:rsidRPr="00F323B1">
        <w:rPr>
          <w:sz w:val="20"/>
          <w:szCs w:val="20"/>
        </w:rPr>
        <w:t xml:space="preserve"> </w:t>
      </w:r>
      <w:r w:rsidRPr="00F323B1">
        <w:rPr>
          <w:rFonts w:ascii="Arial" w:hAnsi="Arial" w:cs="Arial"/>
          <w:noProof/>
          <w:sz w:val="20"/>
          <w:szCs w:val="20"/>
          <w:lang w:val="en-US" w:eastAsia="ja-JP"/>
        </w:rPr>
        <w:t xml:space="preserve">The  rate, type, and method of fertilizer application were adopted from </w:t>
      </w:r>
      <w:r>
        <w:rPr>
          <w:rFonts w:ascii="Arial" w:hAnsi="Arial" w:cs="Arial"/>
          <w:noProof/>
          <w:sz w:val="20"/>
          <w:szCs w:val="20"/>
          <w:lang w:val="en-US" w:eastAsia="ja-JP"/>
        </w:rPr>
        <w:t xml:space="preserve">current </w:t>
      </w:r>
      <w:r w:rsidRPr="00F323B1">
        <w:rPr>
          <w:rFonts w:ascii="Arial" w:hAnsi="Arial" w:cs="Arial"/>
          <w:noProof/>
          <w:sz w:val="20"/>
          <w:szCs w:val="20"/>
          <w:lang w:val="en-US" w:eastAsia="ja-JP"/>
        </w:rPr>
        <w:t>local farmer</w:t>
      </w:r>
      <w:r>
        <w:rPr>
          <w:rFonts w:ascii="Arial" w:hAnsi="Arial" w:cs="Arial"/>
          <w:noProof/>
          <w:sz w:val="20"/>
          <w:szCs w:val="20"/>
          <w:lang w:val="en-US" w:eastAsia="ja-JP"/>
        </w:rPr>
        <w:t>’</w:t>
      </w:r>
      <w:r w:rsidRPr="00F323B1">
        <w:rPr>
          <w:rFonts w:ascii="Arial" w:hAnsi="Arial" w:cs="Arial"/>
          <w:noProof/>
          <w:sz w:val="20"/>
          <w:szCs w:val="20"/>
          <w:lang w:val="en-US" w:eastAsia="ja-JP"/>
        </w:rPr>
        <w:t xml:space="preserve">s practice. The fertilizers were evenly mixed and broadcasted to the </w:t>
      </w:r>
      <w:r>
        <w:rPr>
          <w:rFonts w:ascii="Arial" w:hAnsi="Arial" w:cs="Arial"/>
          <w:noProof/>
          <w:sz w:val="20"/>
          <w:szCs w:val="20"/>
          <w:lang w:val="en-US" w:eastAsia="ja-JP"/>
        </w:rPr>
        <w:t>experimental subplots according to each treatment</w:t>
      </w:r>
      <w:r w:rsidRPr="00F323B1">
        <w:rPr>
          <w:rFonts w:ascii="Arial" w:hAnsi="Arial" w:cs="Arial"/>
          <w:noProof/>
          <w:sz w:val="20"/>
          <w:szCs w:val="20"/>
          <w:lang w:val="en-US" w:eastAsia="ja-JP"/>
        </w:rPr>
        <w:t>.</w:t>
      </w:r>
    </w:p>
    <w:p w:rsidR="003C5913" w:rsidRPr="00F323B1" w:rsidRDefault="003C5913" w:rsidP="003C5913">
      <w:pPr>
        <w:pStyle w:val="ListParagraph"/>
        <w:spacing w:line="240" w:lineRule="auto"/>
        <w:ind w:left="0"/>
        <w:jc w:val="both"/>
        <w:rPr>
          <w:rFonts w:ascii="Arial" w:hAnsi="Arial" w:cs="Arial"/>
          <w:noProof/>
          <w:sz w:val="20"/>
          <w:szCs w:val="20"/>
          <w:lang w:val="en-US" w:eastAsia="ja-JP"/>
        </w:rPr>
      </w:pPr>
    </w:p>
    <w:p w:rsidR="00234615" w:rsidRDefault="003C5913" w:rsidP="003C5913">
      <w:pPr>
        <w:pStyle w:val="ListParagraph"/>
        <w:spacing w:line="240" w:lineRule="auto"/>
        <w:ind w:left="0"/>
        <w:jc w:val="both"/>
        <w:rPr>
          <w:rFonts w:ascii="Arial" w:hAnsi="Arial" w:cs="Arial"/>
          <w:noProof/>
          <w:sz w:val="20"/>
          <w:szCs w:val="20"/>
          <w:lang w:val="en-US" w:eastAsia="ja-JP"/>
        </w:rPr>
      </w:pPr>
      <w:r w:rsidRPr="00F323B1">
        <w:rPr>
          <w:rFonts w:ascii="Arial" w:hAnsi="Arial" w:cs="Arial"/>
          <w:noProof/>
          <w:sz w:val="20"/>
          <w:szCs w:val="20"/>
          <w:lang w:val="en-US" w:eastAsia="ja-JP"/>
        </w:rPr>
        <w:t xml:space="preserve">The intensity of green color in leaves was measured a week after each fertilizer application using </w:t>
      </w:r>
      <w:r>
        <w:rPr>
          <w:rFonts w:ascii="Arial" w:hAnsi="Arial" w:cs="Arial"/>
          <w:noProof/>
          <w:sz w:val="20"/>
          <w:szCs w:val="20"/>
          <w:lang w:val="en-US" w:eastAsia="ja-JP"/>
        </w:rPr>
        <w:t>chlorophyll m</w:t>
      </w:r>
      <w:r w:rsidRPr="00F323B1">
        <w:rPr>
          <w:rFonts w:ascii="Arial" w:hAnsi="Arial" w:cs="Arial"/>
          <w:noProof/>
          <w:sz w:val="20"/>
          <w:szCs w:val="20"/>
          <w:lang w:val="en-US" w:eastAsia="ja-JP"/>
        </w:rPr>
        <w:t xml:space="preserve">eter </w:t>
      </w:r>
      <w:r>
        <w:rPr>
          <w:rFonts w:ascii="Arial" w:hAnsi="Arial" w:cs="Arial"/>
          <w:noProof/>
          <w:sz w:val="20"/>
          <w:szCs w:val="20"/>
          <w:lang w:val="en-US" w:eastAsia="ja-JP"/>
        </w:rPr>
        <w:t>(</w:t>
      </w:r>
      <w:r w:rsidRPr="00F323B1">
        <w:rPr>
          <w:rFonts w:ascii="Arial" w:hAnsi="Arial" w:cs="Arial"/>
          <w:noProof/>
          <w:sz w:val="20"/>
          <w:szCs w:val="20"/>
          <w:lang w:val="en-US" w:eastAsia="ja-JP"/>
        </w:rPr>
        <w:t>Konica Minolta SPAD-502Plus</w:t>
      </w:r>
      <w:r>
        <w:rPr>
          <w:rFonts w:ascii="Arial" w:hAnsi="Arial" w:cs="Arial"/>
          <w:noProof/>
          <w:sz w:val="20"/>
          <w:szCs w:val="20"/>
          <w:lang w:val="en-US" w:eastAsia="ja-JP"/>
        </w:rPr>
        <w:t>)</w:t>
      </w:r>
      <w:r w:rsidRPr="00F323B1">
        <w:rPr>
          <w:rFonts w:ascii="Arial" w:hAnsi="Arial" w:cs="Arial"/>
          <w:noProof/>
          <w:sz w:val="20"/>
          <w:szCs w:val="20"/>
          <w:lang w:val="en-US" w:eastAsia="ja-JP"/>
        </w:rPr>
        <w:t>. Based on SPAD value, chlorophyll and nitrogen contents were calculated. Crop biomass was sampled and partitioned at the end of vegetative growth stage and at harvest. Each crop organs</w:t>
      </w:r>
      <w:r>
        <w:rPr>
          <w:rFonts w:ascii="Arial" w:hAnsi="Arial" w:cs="Arial"/>
          <w:noProof/>
          <w:sz w:val="20"/>
          <w:szCs w:val="20"/>
          <w:lang w:val="en-US" w:eastAsia="ja-JP"/>
        </w:rPr>
        <w:t xml:space="preserve"> (root, stem, leave)</w:t>
      </w:r>
      <w:r w:rsidRPr="00F323B1">
        <w:rPr>
          <w:rFonts w:ascii="Arial" w:hAnsi="Arial" w:cs="Arial"/>
          <w:noProof/>
          <w:sz w:val="20"/>
          <w:szCs w:val="20"/>
          <w:lang w:val="en-US" w:eastAsia="ja-JP"/>
        </w:rPr>
        <w:t xml:space="preserve"> were separated and oven dried. Leaf length and width were measured to estimate leaf area</w:t>
      </w:r>
      <w:r>
        <w:rPr>
          <w:rFonts w:ascii="Arial" w:hAnsi="Arial" w:cs="Arial"/>
          <w:noProof/>
          <w:sz w:val="20"/>
          <w:szCs w:val="20"/>
          <w:lang w:val="en-US" w:eastAsia="ja-JP"/>
        </w:rPr>
        <w:t>,</w:t>
      </w:r>
      <w:r w:rsidRPr="00F323B1">
        <w:rPr>
          <w:rFonts w:ascii="Arial" w:hAnsi="Arial" w:cs="Arial"/>
          <w:noProof/>
          <w:sz w:val="20"/>
          <w:szCs w:val="20"/>
          <w:lang w:val="en-US" w:eastAsia="ja-JP"/>
        </w:rPr>
        <w:t xml:space="preserve"> along with number of leaves. The collected data used for growth analysis, included: Leaf Area Index (LAI), Shoot to Root Ratio (SRR), Root Weight Ratio (RWR), and Total Dry Biomass (TDB).</w:t>
      </w:r>
    </w:p>
    <w:p w:rsidR="00B568B2" w:rsidRDefault="00B568B2" w:rsidP="003C5913">
      <w:pPr>
        <w:pStyle w:val="ListParagraph"/>
        <w:spacing w:line="240" w:lineRule="auto"/>
        <w:ind w:left="0"/>
        <w:jc w:val="both"/>
        <w:rPr>
          <w:rFonts w:ascii="Arial" w:hAnsi="Arial" w:cs="Arial"/>
          <w:noProof/>
          <w:sz w:val="20"/>
          <w:szCs w:val="20"/>
          <w:lang w:val="en-US" w:eastAsia="ja-JP"/>
        </w:rPr>
      </w:pPr>
    </w:p>
    <w:p w:rsidR="00B568B2" w:rsidRPr="00234615" w:rsidRDefault="00B568B2" w:rsidP="003C5913">
      <w:pPr>
        <w:pStyle w:val="ListParagraph"/>
        <w:spacing w:line="240" w:lineRule="auto"/>
        <w:ind w:left="0"/>
        <w:jc w:val="both"/>
        <w:rPr>
          <w:rFonts w:ascii="Arial" w:hAnsi="Arial" w:cs="Arial"/>
          <w:sz w:val="20"/>
          <w:szCs w:val="20"/>
        </w:rPr>
      </w:pPr>
    </w:p>
    <w:p w:rsidR="00037A9E" w:rsidRDefault="00037A9E">
      <w:pPr>
        <w:rPr>
          <w:rFonts w:ascii="Arial" w:hAnsi="Arial" w:cs="Arial"/>
          <w:b/>
          <w:sz w:val="20"/>
          <w:szCs w:val="20"/>
        </w:rPr>
      </w:pPr>
      <w:r>
        <w:rPr>
          <w:rFonts w:ascii="Arial" w:hAnsi="Arial" w:cs="Arial"/>
          <w:b/>
          <w:sz w:val="20"/>
          <w:szCs w:val="20"/>
        </w:rPr>
        <w:br w:type="page"/>
      </w:r>
    </w:p>
    <w:p w:rsidR="00404246" w:rsidRDefault="00404246" w:rsidP="007D7E25">
      <w:pPr>
        <w:pStyle w:val="ListParagraph"/>
        <w:spacing w:line="240" w:lineRule="auto"/>
        <w:ind w:left="0"/>
        <w:jc w:val="center"/>
        <w:rPr>
          <w:rFonts w:ascii="Arial" w:hAnsi="Arial" w:cs="Arial"/>
          <w:b/>
          <w:sz w:val="20"/>
          <w:szCs w:val="20"/>
          <w:lang w:val="en-US"/>
        </w:rPr>
      </w:pPr>
      <w:bookmarkStart w:id="9" w:name="_GoBack"/>
      <w:bookmarkEnd w:id="9"/>
      <w:r w:rsidRPr="00234615">
        <w:rPr>
          <w:rFonts w:ascii="Arial" w:hAnsi="Arial" w:cs="Arial"/>
          <w:b/>
          <w:sz w:val="20"/>
          <w:szCs w:val="20"/>
        </w:rPr>
        <w:lastRenderedPageBreak/>
        <w:t>RESULTS AND DISCUSSION</w:t>
      </w:r>
      <w:r w:rsidR="00864D35">
        <w:rPr>
          <w:rFonts w:ascii="Arial" w:hAnsi="Arial" w:cs="Arial"/>
          <w:b/>
          <w:sz w:val="20"/>
          <w:szCs w:val="20"/>
          <w:lang w:val="en-US"/>
        </w:rPr>
        <w:t xml:space="preserve"> </w:t>
      </w:r>
    </w:p>
    <w:p w:rsidR="00864D35" w:rsidRPr="00864D35" w:rsidRDefault="00864D35" w:rsidP="007D7E25">
      <w:pPr>
        <w:pStyle w:val="ListParagraph"/>
        <w:spacing w:line="240" w:lineRule="auto"/>
        <w:ind w:left="0"/>
        <w:jc w:val="center"/>
        <w:rPr>
          <w:rFonts w:ascii="Arial" w:hAnsi="Arial" w:cs="Arial"/>
          <w:b/>
          <w:sz w:val="20"/>
          <w:szCs w:val="20"/>
          <w:lang w:val="en-US"/>
        </w:rPr>
      </w:pPr>
    </w:p>
    <w:p w:rsidR="00B568B2" w:rsidRPr="00864D35" w:rsidRDefault="00B568B2" w:rsidP="00B568B2">
      <w:pPr>
        <w:pStyle w:val="ListParagraph"/>
        <w:spacing w:line="240" w:lineRule="auto"/>
        <w:ind w:left="0"/>
        <w:rPr>
          <w:rFonts w:ascii="Arial" w:hAnsi="Arial" w:cs="Arial"/>
          <w:b/>
          <w:sz w:val="20"/>
          <w:szCs w:val="20"/>
          <w:lang w:val="en-US"/>
        </w:rPr>
      </w:pPr>
      <w:r>
        <w:rPr>
          <w:rFonts w:ascii="Arial" w:hAnsi="Arial" w:cs="Arial"/>
          <w:b/>
          <w:sz w:val="20"/>
          <w:szCs w:val="20"/>
          <w:lang w:val="en-US"/>
        </w:rPr>
        <w:t>Plant growth analysis</w:t>
      </w:r>
    </w:p>
    <w:p w:rsidR="00B568B2" w:rsidRPr="008F5ED2" w:rsidRDefault="008F5ED2" w:rsidP="00B568B2">
      <w:pPr>
        <w:spacing w:after="0" w:line="240" w:lineRule="auto"/>
        <w:jc w:val="both"/>
        <w:rPr>
          <w:rFonts w:ascii="Arial" w:hAnsi="Arial" w:cs="Arial"/>
          <w:color w:val="000000" w:themeColor="text1"/>
          <w:sz w:val="20"/>
          <w:szCs w:val="20"/>
          <w:lang w:val="en-US"/>
        </w:rPr>
      </w:pPr>
      <w:r w:rsidRPr="008F5ED2">
        <w:rPr>
          <w:rFonts w:ascii="Arial" w:hAnsi="Arial" w:cs="Arial"/>
          <w:color w:val="000000" w:themeColor="text1"/>
          <w:sz w:val="20"/>
          <w:szCs w:val="20"/>
          <w:lang w:val="en-US"/>
        </w:rPr>
        <w:t xml:space="preserve">Leaf Area Index (LAI) measures the amount of leaf material which imposes important controls on respiration, photosynthesis, rain interception, and other processes that link the vegetation to climate. </w:t>
      </w:r>
      <w:r>
        <w:rPr>
          <w:rFonts w:ascii="Arial" w:hAnsi="Arial" w:cs="Arial"/>
          <w:color w:val="000000" w:themeColor="text1"/>
          <w:sz w:val="20"/>
          <w:szCs w:val="20"/>
          <w:lang w:val="en-US"/>
        </w:rPr>
        <w:t xml:space="preserve">In this study used to measure the amount of leaf in the internal and edge rows of rice cultivated in </w:t>
      </w:r>
      <w:r w:rsidRPr="008F5ED2">
        <w:rPr>
          <w:rFonts w:ascii="Arial" w:hAnsi="Arial" w:cs="Arial"/>
          <w:i/>
          <w:color w:val="000000" w:themeColor="text1"/>
          <w:sz w:val="20"/>
          <w:szCs w:val="20"/>
          <w:lang w:val="en-US"/>
        </w:rPr>
        <w:t>jajar legowo</w:t>
      </w:r>
      <w:r>
        <w:rPr>
          <w:rFonts w:ascii="Arial" w:hAnsi="Arial" w:cs="Arial"/>
          <w:color w:val="000000" w:themeColor="text1"/>
          <w:sz w:val="20"/>
          <w:szCs w:val="20"/>
          <w:lang w:val="en-US"/>
        </w:rPr>
        <w:t xml:space="preserve"> planting pattern. </w:t>
      </w:r>
      <w:r w:rsidR="00B568B2" w:rsidRPr="008F5ED2">
        <w:rPr>
          <w:rFonts w:ascii="Arial" w:hAnsi="Arial" w:cs="Arial"/>
          <w:color w:val="000000" w:themeColor="text1"/>
          <w:sz w:val="20"/>
          <w:szCs w:val="20"/>
          <w:lang w:val="en-US"/>
        </w:rPr>
        <w:t xml:space="preserve">leaf area index (LAI) was higher on rice in the edge rows than those in the internal rows (Fig 1.A). Since edge rows had wider space, this might be due to the less competition for light interception and utilization than those at internal rows. Liu et al. (2016) reported that leaves exposed to optimum light are thicker, have a greater mass per area, a higher volume of photosynthetic machinery per unit leaf area and higher growth rates. In contrast, light deficit in internal rows weakened photosynthesis membrane system, decreased root and blocked photosynthate transport, then restrained leaf growth (Yang et al., 2011). Solar light provides energy source for photosynthesis. The carbohydrate produced by photosynthesis breakdown to release energy for growth. The balance of photosynthesis and respiration lead to optimum LAI. These arguments were also supported by Wang et al. (2013) who found that plants at edge rows tend to have a better ventilation and less competition for nutrient than those at internal rows. </w:t>
      </w:r>
    </w:p>
    <w:p w:rsidR="00B568B2" w:rsidRPr="008F5ED2" w:rsidRDefault="00B568B2" w:rsidP="00B568B2">
      <w:pPr>
        <w:spacing w:after="0" w:line="240" w:lineRule="auto"/>
        <w:jc w:val="both"/>
        <w:rPr>
          <w:rFonts w:ascii="Arial" w:hAnsi="Arial" w:cs="Arial"/>
          <w:color w:val="000000" w:themeColor="text1"/>
          <w:sz w:val="20"/>
          <w:szCs w:val="20"/>
          <w:lang w:val="en-US"/>
        </w:rPr>
      </w:pPr>
    </w:p>
    <w:p w:rsidR="00B568B2" w:rsidRPr="008F5ED2" w:rsidRDefault="00B568B2" w:rsidP="00B568B2">
      <w:pPr>
        <w:spacing w:after="0" w:line="240" w:lineRule="auto"/>
        <w:jc w:val="both"/>
        <w:rPr>
          <w:rFonts w:ascii="Arial" w:hAnsi="Arial" w:cs="Arial"/>
          <w:color w:val="000000" w:themeColor="text1"/>
          <w:sz w:val="20"/>
          <w:szCs w:val="20"/>
          <w:lang w:val="en-US"/>
        </w:rPr>
      </w:pPr>
      <w:r w:rsidRPr="008F5ED2">
        <w:rPr>
          <w:rFonts w:ascii="Arial" w:hAnsi="Arial" w:cs="Arial"/>
          <w:color w:val="000000" w:themeColor="text1"/>
          <w:sz w:val="20"/>
          <w:szCs w:val="20"/>
          <w:lang w:val="en-US"/>
        </w:rPr>
        <w:t>Beside crop positions, timing and frequency of fertilizer application also affected LAI (Fig 1.A). Similar results obtained by previous study on cocoyam (</w:t>
      </w:r>
      <w:r w:rsidRPr="008F5ED2">
        <w:rPr>
          <w:rFonts w:ascii="Arial" w:hAnsi="Arial" w:cs="Arial"/>
          <w:i/>
          <w:color w:val="000000" w:themeColor="text1"/>
          <w:sz w:val="20"/>
          <w:szCs w:val="20"/>
          <w:lang w:val="en-US"/>
        </w:rPr>
        <w:t>Colocasia esculenta</w:t>
      </w:r>
      <w:r w:rsidRPr="008F5ED2">
        <w:rPr>
          <w:rFonts w:ascii="Arial" w:hAnsi="Arial" w:cs="Arial"/>
          <w:color w:val="000000" w:themeColor="text1"/>
          <w:sz w:val="20"/>
          <w:szCs w:val="20"/>
          <w:lang w:val="en-US"/>
        </w:rPr>
        <w:t>) cultivated in degraded ultisol soil (Anikwe</w:t>
      </w:r>
      <w:r w:rsidR="00822507" w:rsidRPr="008F5ED2">
        <w:rPr>
          <w:rFonts w:ascii="Arial" w:hAnsi="Arial" w:cs="Arial"/>
          <w:color w:val="000000" w:themeColor="text1"/>
          <w:sz w:val="20"/>
          <w:szCs w:val="20"/>
          <w:lang w:val="en-US"/>
        </w:rPr>
        <w:t xml:space="preserve"> et al., </w:t>
      </w:r>
      <w:r w:rsidRPr="008F5ED2">
        <w:rPr>
          <w:rFonts w:ascii="Arial" w:hAnsi="Arial" w:cs="Arial"/>
          <w:color w:val="000000" w:themeColor="text1"/>
          <w:sz w:val="20"/>
          <w:szCs w:val="20"/>
          <w:lang w:val="en-US"/>
        </w:rPr>
        <w:t>2015) and on rice in irrigated rice in China (Chen et al., 2015). Twice fertilizer applications at 15+30 DAT or 30+45 DAT showed higher LAI as compared to others timing and frequency of fertilizer applications. LAI was also found higher with 3 times fertilizer applications at 15+30+45 DAT then those crops treated with once or twice applications at equal cumulative dosage. These findings suggested that split fertilizer application increased leaf size in an attempt to maximize light interception and maximize the production of assimilates needed for growth and development. LAI increased at higher doses of nitrogen, phosphorus, and potassium applied. LAI was reported to be significantly increase with split fertilizer applications due to more equal availability of nutrients at all plant growth stages. This might be the reason of small LAI on rice plants treated with fertilizer only at 15 DAT and 45 DAT. Nutrient availability at 30 DAT is necessary for leaf elongation in rice. Adequate and balance supply of nitrogen promoted vigorous vegetative growth and more green color of the crop and also influenced utilization of P, K and other nutrients which resulted in better crop growth.</w:t>
      </w:r>
    </w:p>
    <w:p w:rsidR="00B568B2" w:rsidRPr="008F5ED2" w:rsidRDefault="00B568B2" w:rsidP="00B568B2">
      <w:pPr>
        <w:pStyle w:val="ListParagraph"/>
        <w:spacing w:line="240" w:lineRule="auto"/>
        <w:ind w:left="0"/>
        <w:jc w:val="both"/>
        <w:rPr>
          <w:rFonts w:ascii="Arial" w:hAnsi="Arial" w:cs="Arial"/>
          <w:color w:val="000000" w:themeColor="text1"/>
          <w:sz w:val="20"/>
          <w:szCs w:val="20"/>
          <w:lang w:val="en-US"/>
        </w:rPr>
      </w:pPr>
    </w:p>
    <w:p w:rsidR="00977E70" w:rsidRPr="008F5ED2" w:rsidRDefault="00B568B2" w:rsidP="00484A11">
      <w:pPr>
        <w:pStyle w:val="ListParagraph"/>
        <w:spacing w:line="240" w:lineRule="auto"/>
        <w:ind w:left="0"/>
        <w:jc w:val="both"/>
        <w:rPr>
          <w:rFonts w:ascii="Arial" w:hAnsi="Arial" w:cs="Arial"/>
          <w:color w:val="000000" w:themeColor="text1"/>
          <w:sz w:val="20"/>
          <w:szCs w:val="20"/>
          <w:lang w:val="en-US"/>
        </w:rPr>
      </w:pPr>
      <w:r w:rsidRPr="008F5ED2">
        <w:rPr>
          <w:rFonts w:ascii="Arial" w:hAnsi="Arial" w:cs="Arial"/>
          <w:color w:val="000000" w:themeColor="text1"/>
          <w:sz w:val="20"/>
          <w:szCs w:val="20"/>
          <w:lang w:val="en-US"/>
        </w:rPr>
        <w:t>On the other hand, total dry biomass (TDB) was higher on rice plants at internal than those at edge rows (Fig 1.B). Since internal crops obtained less light than edge rows, it triggers shoot growth. This finding was in contrast with Wang et al. (2013) who found that rice at internal rows produced lower biomass than those at the edge rows. Light deficit limited photosynthesis rate and then restrained leaf growth. The effect of timing and frequency of fertilizer on TDB was similar to LAI. Split fertilizer application tended to produce higher dry biomass than those crops treated with single fertilizer application. The possibility of fertilizer loss from the rhizosphere was higher at single application. Fertilizers might be lost through leaching, runoff, and/or volatilization if they are not absorbed by plants within a given period of time, dependent upon soil characteristics and environmental conditions. Split fertilizer applications reduce the potential losses.</w:t>
      </w:r>
      <w:r w:rsidR="00977E70">
        <w:rPr>
          <w:rFonts w:ascii="Arial" w:hAnsi="Arial" w:cs="Arial"/>
          <w:color w:val="000000" w:themeColor="text1"/>
          <w:sz w:val="20"/>
          <w:szCs w:val="20"/>
          <w:lang w:val="en-US"/>
        </w:rPr>
        <w:t xml:space="preserve"> </w:t>
      </w:r>
      <w:r w:rsidR="00484A11" w:rsidRPr="008F5ED2">
        <w:rPr>
          <w:rFonts w:ascii="Arial" w:hAnsi="Arial" w:cs="Arial"/>
          <w:color w:val="000000" w:themeColor="text1"/>
          <w:sz w:val="20"/>
          <w:szCs w:val="20"/>
          <w:lang w:val="en-US"/>
        </w:rPr>
        <w:t>High TDBs were obtained with twice fertilizer application at T4 and T6 with an exception at T5, while the highest TDM found at 3 times split applications (T7).</w:t>
      </w:r>
      <w:r w:rsidR="00484A11">
        <w:rPr>
          <w:rFonts w:ascii="Arial" w:hAnsi="Arial" w:cs="Arial"/>
          <w:color w:val="000000" w:themeColor="text1"/>
          <w:sz w:val="20"/>
          <w:szCs w:val="20"/>
          <w:lang w:val="en-US"/>
        </w:rPr>
        <w:t xml:space="preserve"> </w:t>
      </w:r>
      <w:r w:rsidR="00977E70" w:rsidRPr="00977E70">
        <w:rPr>
          <w:rFonts w:ascii="Arial" w:hAnsi="Arial" w:cs="Arial"/>
          <w:color w:val="000000" w:themeColor="text1"/>
          <w:sz w:val="20"/>
          <w:szCs w:val="20"/>
          <w:lang w:val="en-US"/>
        </w:rPr>
        <w:t>This indicated that the</w:t>
      </w:r>
      <w:r w:rsidR="00484A11">
        <w:rPr>
          <w:rFonts w:ascii="Arial" w:hAnsi="Arial" w:cs="Arial"/>
          <w:color w:val="000000" w:themeColor="text1"/>
          <w:sz w:val="20"/>
          <w:szCs w:val="20"/>
          <w:lang w:val="en-US"/>
        </w:rPr>
        <w:t xml:space="preserve"> split</w:t>
      </w:r>
      <w:r w:rsidR="00977E70" w:rsidRPr="00977E70">
        <w:rPr>
          <w:rFonts w:ascii="Arial" w:hAnsi="Arial" w:cs="Arial"/>
          <w:color w:val="000000" w:themeColor="text1"/>
          <w:sz w:val="20"/>
          <w:szCs w:val="20"/>
          <w:lang w:val="en-US"/>
        </w:rPr>
        <w:t xml:space="preserve"> </w:t>
      </w:r>
      <w:r w:rsidR="00484A11">
        <w:rPr>
          <w:rFonts w:ascii="Arial" w:hAnsi="Arial" w:cs="Arial"/>
          <w:color w:val="000000" w:themeColor="text1"/>
          <w:sz w:val="20"/>
          <w:szCs w:val="20"/>
          <w:lang w:val="en-US"/>
        </w:rPr>
        <w:t>fertilizer application</w:t>
      </w:r>
      <w:r w:rsidR="00977E70" w:rsidRPr="00977E70">
        <w:rPr>
          <w:rFonts w:ascii="Arial" w:hAnsi="Arial" w:cs="Arial"/>
          <w:color w:val="000000" w:themeColor="text1"/>
          <w:sz w:val="20"/>
          <w:szCs w:val="20"/>
          <w:lang w:val="en-US"/>
        </w:rPr>
        <w:t xml:space="preserve"> was efficiently utilized by the plant, thus making it possible for</w:t>
      </w:r>
      <w:r w:rsidR="00484A11">
        <w:rPr>
          <w:rFonts w:ascii="Arial" w:hAnsi="Arial" w:cs="Arial"/>
          <w:color w:val="000000" w:themeColor="text1"/>
          <w:sz w:val="20"/>
          <w:szCs w:val="20"/>
          <w:lang w:val="en-US"/>
        </w:rPr>
        <w:t xml:space="preserve"> </w:t>
      </w:r>
      <w:r w:rsidR="00977E70" w:rsidRPr="00977E70">
        <w:rPr>
          <w:rFonts w:ascii="Arial" w:hAnsi="Arial" w:cs="Arial"/>
          <w:color w:val="000000" w:themeColor="text1"/>
          <w:sz w:val="20"/>
          <w:szCs w:val="20"/>
          <w:lang w:val="en-US"/>
        </w:rPr>
        <w:t>the plant to translocate the carbohydrates into the organs.</w:t>
      </w:r>
    </w:p>
    <w:p w:rsidR="00B568B2" w:rsidRPr="008F5ED2" w:rsidRDefault="00B568B2" w:rsidP="00B568B2">
      <w:pPr>
        <w:pStyle w:val="ListParagraph"/>
        <w:spacing w:line="240" w:lineRule="auto"/>
        <w:ind w:left="0"/>
        <w:jc w:val="both"/>
        <w:rPr>
          <w:rFonts w:ascii="Arial" w:hAnsi="Arial" w:cs="Arial"/>
          <w:color w:val="000000" w:themeColor="text1"/>
          <w:sz w:val="20"/>
          <w:szCs w:val="20"/>
          <w:lang w:val="en-US"/>
        </w:rPr>
      </w:pPr>
    </w:p>
    <w:p w:rsidR="00B568B2" w:rsidRPr="008F5ED2" w:rsidRDefault="00B568B2" w:rsidP="00D143A3">
      <w:pPr>
        <w:pStyle w:val="ListParagraph"/>
        <w:spacing w:line="240" w:lineRule="auto"/>
        <w:ind w:left="0"/>
        <w:jc w:val="both"/>
        <w:rPr>
          <w:rFonts w:ascii="Arial" w:hAnsi="Arial" w:cs="Arial"/>
          <w:color w:val="000000" w:themeColor="text1"/>
          <w:sz w:val="20"/>
          <w:szCs w:val="20"/>
          <w:lang w:val="en-US"/>
        </w:rPr>
      </w:pPr>
      <w:r w:rsidRPr="008F5ED2">
        <w:rPr>
          <w:rFonts w:ascii="Arial" w:hAnsi="Arial" w:cs="Arial"/>
          <w:color w:val="000000" w:themeColor="text1"/>
          <w:sz w:val="20"/>
          <w:szCs w:val="20"/>
          <w:lang w:val="en-US"/>
        </w:rPr>
        <w:t xml:space="preserve">Shoot to root ratio (SRR) of rice was relatively similar both at edge and internal rows if fertilizers split for 3 or 2 applications during vegetative stage. </w:t>
      </w:r>
      <w:r w:rsidR="00D143A3" w:rsidRPr="008F5ED2">
        <w:rPr>
          <w:rFonts w:ascii="Arial" w:hAnsi="Arial" w:cs="Arial"/>
          <w:color w:val="000000" w:themeColor="text1"/>
          <w:sz w:val="20"/>
          <w:szCs w:val="20"/>
          <w:lang w:val="en-US"/>
        </w:rPr>
        <w:t xml:space="preserve">It was due to jajar legowo planting pattern makes all plants into plants aside to absorb sunlight and good air circulation. </w:t>
      </w:r>
      <w:r w:rsidRPr="008F5ED2">
        <w:rPr>
          <w:rFonts w:ascii="Arial" w:hAnsi="Arial" w:cs="Arial"/>
          <w:color w:val="000000" w:themeColor="text1"/>
          <w:sz w:val="20"/>
          <w:szCs w:val="20"/>
          <w:lang w:val="en-US"/>
        </w:rPr>
        <w:t xml:space="preserve">Interestingly, single fertilizer application at early vegetative stage increased SRR on rice at the edge rows (Fig 2.A). Yet, late fertilizer application increased SRR on rice at the internal rows. According to Hayat et al. (2013), decrease in light irradiance (a sum of total light that plant could absorb) caused an increase in shoot elongation. Shoot growth could be leaves and stems, but in this study LAI of plants at internal rows was lower than those at edge rows. It showed that shoot growth as affected by low light was mainly occurred in stem of rice. The effect of fertilizer application on SRR was supported by higher root weight ratio (Fig 2.B). It appeared that a smaller value of shoot to root ratio was mainly as a result of higher root weight rather than smaller shoot weight. </w:t>
      </w:r>
      <w:r w:rsidR="009D6547" w:rsidRPr="009D6547">
        <w:rPr>
          <w:rFonts w:ascii="Arial" w:hAnsi="Arial" w:cs="Arial"/>
          <w:color w:val="000000" w:themeColor="text1"/>
          <w:sz w:val="20"/>
          <w:szCs w:val="20"/>
          <w:lang w:val="en-US"/>
        </w:rPr>
        <w:t>Consistent with shoot response to above-ground conditions,</w:t>
      </w:r>
      <w:r w:rsidR="009D6547">
        <w:rPr>
          <w:rFonts w:ascii="Arial" w:hAnsi="Arial" w:cs="Arial"/>
          <w:color w:val="000000" w:themeColor="text1"/>
          <w:sz w:val="20"/>
          <w:szCs w:val="20"/>
          <w:lang w:val="en-US"/>
        </w:rPr>
        <w:t xml:space="preserve"> so ro</w:t>
      </w:r>
      <w:r w:rsidRPr="008F5ED2">
        <w:rPr>
          <w:rFonts w:ascii="Arial" w:hAnsi="Arial" w:cs="Arial"/>
          <w:color w:val="000000" w:themeColor="text1"/>
          <w:sz w:val="20"/>
          <w:szCs w:val="20"/>
          <w:lang w:val="en-US"/>
        </w:rPr>
        <w:t xml:space="preserve">ot biomass </w:t>
      </w:r>
      <w:r w:rsidRPr="008F5ED2">
        <w:rPr>
          <w:rFonts w:ascii="Arial" w:hAnsi="Arial" w:cs="Arial"/>
          <w:color w:val="000000" w:themeColor="text1"/>
          <w:sz w:val="20"/>
          <w:szCs w:val="20"/>
          <w:lang w:val="en-US"/>
        </w:rPr>
        <w:lastRenderedPageBreak/>
        <w:t>influe</w:t>
      </w:r>
      <w:r w:rsidR="009D6547">
        <w:rPr>
          <w:rFonts w:ascii="Arial" w:hAnsi="Arial" w:cs="Arial"/>
          <w:color w:val="000000" w:themeColor="text1"/>
          <w:sz w:val="20"/>
          <w:szCs w:val="20"/>
          <w:lang w:val="en-US"/>
        </w:rPr>
        <w:t xml:space="preserve">nced by below-ground conditions. It means that </w:t>
      </w:r>
      <w:r w:rsidR="009D6547" w:rsidRPr="009D6547">
        <w:rPr>
          <w:rFonts w:ascii="Arial" w:hAnsi="Arial" w:cs="Arial"/>
          <w:color w:val="000000" w:themeColor="text1"/>
          <w:sz w:val="20"/>
          <w:szCs w:val="20"/>
          <w:lang w:val="en-US"/>
        </w:rPr>
        <w:t>low availability of either water or nutrients commonly leads to greater root:shoot ratio.</w:t>
      </w:r>
    </w:p>
    <w:p w:rsidR="00B568B2" w:rsidRPr="008F5ED2" w:rsidRDefault="00B568B2" w:rsidP="00B568B2">
      <w:pPr>
        <w:spacing w:line="240" w:lineRule="auto"/>
        <w:jc w:val="both"/>
        <w:rPr>
          <w:rFonts w:ascii="Arial" w:hAnsi="Arial" w:cs="Arial"/>
          <w:color w:val="000000" w:themeColor="text1"/>
          <w:sz w:val="20"/>
          <w:szCs w:val="20"/>
          <w:lang w:val="en-US"/>
        </w:rPr>
      </w:pPr>
      <w:r w:rsidRPr="008F5ED2">
        <w:rPr>
          <w:rFonts w:ascii="Arial" w:hAnsi="Arial" w:cs="Arial"/>
          <w:color w:val="000000" w:themeColor="text1"/>
          <w:sz w:val="20"/>
          <w:szCs w:val="20"/>
          <w:lang w:val="en-US"/>
        </w:rPr>
        <w:t xml:space="preserve">Both shoot and root increases were associated with late fertilizer applications of 30 DAT, 45 DAT, and other treatments combined with both or either of these late applications. It assumed that existing nutrients at riparian wetland are sufficient for early vegetative stage of rice. The study of Yoseftabar (2012) revealed that young rice before the tillering stage grew slowly and did not need much fertilizer therefore only a small to moderate amount of fertilizer needed. However, at later growth stages, higher amount of nutrients was required for rice growth and development. In contrast, Binder et al. (2000) found that crop yields declined when fertilizer applications were delayed. Late fertilizer application probably does not allow sufficient time for nutrients uptake and utilization for supporting plant growth and development. Split fertilizer application was better in supplying sufficient nutrients to the plants. Split fertilizer application increased nutrient use efficiency. </w:t>
      </w:r>
    </w:p>
    <w:p w:rsidR="00B568B2" w:rsidRPr="008F5ED2" w:rsidRDefault="00B568B2" w:rsidP="00D143A3">
      <w:pPr>
        <w:spacing w:line="240" w:lineRule="auto"/>
        <w:jc w:val="both"/>
        <w:rPr>
          <w:rFonts w:ascii="Arial" w:hAnsi="Arial" w:cs="Arial"/>
          <w:color w:val="000000" w:themeColor="text1"/>
          <w:sz w:val="20"/>
          <w:szCs w:val="20"/>
          <w:lang w:val="en-US"/>
        </w:rPr>
      </w:pPr>
      <w:r w:rsidRPr="008F5ED2">
        <w:rPr>
          <w:rFonts w:ascii="Arial" w:hAnsi="Arial" w:cs="Arial"/>
          <w:color w:val="000000" w:themeColor="text1"/>
          <w:sz w:val="20"/>
          <w:szCs w:val="20"/>
          <w:lang w:val="en-US"/>
        </w:rPr>
        <w:t xml:space="preserve">Root length was measured to observe the effect of crop position, timing, and frequency of fertilizer application on underground competition. However, in our study the effect of crop position on root length was inconsistent, it was varied with different timing and frequency of fertilizer application (Fig 2.C). </w:t>
      </w:r>
      <w:r w:rsidR="008720CD" w:rsidRPr="008F5ED2">
        <w:rPr>
          <w:rFonts w:ascii="Arial" w:hAnsi="Arial" w:cs="Arial"/>
          <w:color w:val="000000" w:themeColor="text1"/>
          <w:sz w:val="20"/>
          <w:szCs w:val="20"/>
          <w:lang w:val="en-US"/>
        </w:rPr>
        <w:t xml:space="preserve">The </w:t>
      </w:r>
      <w:r w:rsidR="00D143A3" w:rsidRPr="008F5ED2">
        <w:rPr>
          <w:rFonts w:ascii="Arial" w:hAnsi="Arial" w:cs="Arial"/>
          <w:color w:val="000000" w:themeColor="text1"/>
          <w:sz w:val="20"/>
          <w:szCs w:val="20"/>
          <w:lang w:val="en-US"/>
        </w:rPr>
        <w:t xml:space="preserve">wider spacing of tillers </w:t>
      </w:r>
      <w:r w:rsidR="008720CD" w:rsidRPr="008F5ED2">
        <w:rPr>
          <w:rFonts w:ascii="Arial" w:hAnsi="Arial" w:cs="Arial"/>
          <w:color w:val="000000" w:themeColor="text1"/>
          <w:sz w:val="20"/>
          <w:szCs w:val="20"/>
          <w:lang w:val="en-US"/>
        </w:rPr>
        <w:t xml:space="preserve">would probably improve the root growth both vertically and horizontally as compared with a narrower spacing narrower. In this study, </w:t>
      </w:r>
      <w:r w:rsidRPr="008F5ED2">
        <w:rPr>
          <w:rFonts w:ascii="Arial" w:hAnsi="Arial" w:cs="Arial"/>
          <w:color w:val="000000" w:themeColor="text1"/>
          <w:sz w:val="20"/>
          <w:szCs w:val="20"/>
          <w:lang w:val="en-US"/>
        </w:rPr>
        <w:t xml:space="preserve">RWR was not affected by root length. It was found that the higher RWR was in contrast with root length. According to Carmeis et al. (2017), the root length density was a genetically controlled character and caused the differences among cultivars. Root length increased at higher frequency of fertilizer application, especially for plants at internal rows. In order to sustain and improve mineral nutrition status, plants must either use: (1) an extensive strategy and invest assimilates, which leads to an increase in biomass and length of the fine roots; or (2) an intensive strategy, with morphological adaptations of the fine roots. </w:t>
      </w:r>
    </w:p>
    <w:p w:rsidR="00B568B2" w:rsidRPr="008F5ED2" w:rsidRDefault="00B568B2" w:rsidP="00B568B2">
      <w:pPr>
        <w:spacing w:line="240" w:lineRule="auto"/>
        <w:jc w:val="both"/>
        <w:rPr>
          <w:rFonts w:ascii="Arial" w:hAnsi="Arial" w:cs="Arial"/>
          <w:b/>
          <w:color w:val="000000" w:themeColor="text1"/>
          <w:sz w:val="20"/>
          <w:szCs w:val="20"/>
          <w:lang w:val="en-US"/>
        </w:rPr>
      </w:pPr>
      <w:r w:rsidRPr="008F5ED2">
        <w:rPr>
          <w:rFonts w:ascii="Arial" w:hAnsi="Arial" w:cs="Arial"/>
          <w:b/>
          <w:color w:val="000000" w:themeColor="text1"/>
          <w:sz w:val="20"/>
          <w:szCs w:val="20"/>
          <w:lang w:val="en-US"/>
        </w:rPr>
        <w:t>SPAD value, chlorophyll content, and nitrogen content</w:t>
      </w:r>
    </w:p>
    <w:p w:rsidR="00B568B2" w:rsidRPr="008F5ED2" w:rsidRDefault="00B568B2" w:rsidP="00B568B2">
      <w:pPr>
        <w:pStyle w:val="ListParagraph"/>
        <w:spacing w:line="240" w:lineRule="auto"/>
        <w:ind w:left="0"/>
        <w:jc w:val="both"/>
        <w:rPr>
          <w:rFonts w:ascii="Arial" w:hAnsi="Arial" w:cs="Arial"/>
          <w:color w:val="000000" w:themeColor="text1"/>
          <w:sz w:val="20"/>
          <w:szCs w:val="20"/>
          <w:lang w:val="en-US"/>
        </w:rPr>
      </w:pPr>
      <w:r w:rsidRPr="008F5ED2">
        <w:rPr>
          <w:rFonts w:ascii="Arial" w:hAnsi="Arial" w:cs="Arial"/>
          <w:color w:val="000000" w:themeColor="text1"/>
          <w:sz w:val="20"/>
          <w:szCs w:val="20"/>
          <w:lang w:val="en-US"/>
        </w:rPr>
        <w:t xml:space="preserve">SPAD value on rice plants at both edge and internal rows were not significantly different at all scheduled observations (Fig 3.A). While, the frequency of fertilizer application strongly affected SPAD value as indicated by the trend of SPAD values at a week after each fertilizer application (Fig 3.B). SPAD value was higher on fertilized crops than unfertilized crops. It suggested that nutrients were absorbed by crop and utilized to increase leaf chlorophyll content and nitrogen content. Similar result was reported by Yoseftabar et al. (2012) that split fertilizer applications significantly affected SPAD values. Our study revealed that the SPAD value increased significantly with split fertilizer applications at 4 rice growth stages. Nitrogen application can be applied three or four times at different growth stage based on crop needs and growing conditions. </w:t>
      </w:r>
    </w:p>
    <w:p w:rsidR="00B568B2" w:rsidRPr="008F5ED2" w:rsidRDefault="00B568B2" w:rsidP="00B568B2">
      <w:pPr>
        <w:pStyle w:val="ListParagraph"/>
        <w:spacing w:line="240" w:lineRule="auto"/>
        <w:ind w:left="0"/>
        <w:jc w:val="both"/>
        <w:rPr>
          <w:rFonts w:ascii="Arial" w:hAnsi="Arial" w:cs="Arial"/>
          <w:color w:val="000000" w:themeColor="text1"/>
          <w:sz w:val="20"/>
          <w:szCs w:val="20"/>
          <w:lang w:val="en-US"/>
        </w:rPr>
      </w:pPr>
    </w:p>
    <w:p w:rsidR="00B568B2" w:rsidRPr="008F5ED2" w:rsidRDefault="00B568B2" w:rsidP="009D6547">
      <w:pPr>
        <w:pStyle w:val="ListParagraph"/>
        <w:spacing w:line="240" w:lineRule="auto"/>
        <w:ind w:left="0"/>
        <w:jc w:val="both"/>
        <w:rPr>
          <w:rFonts w:ascii="Arial" w:hAnsi="Arial" w:cs="Arial"/>
          <w:color w:val="000000" w:themeColor="text1"/>
          <w:sz w:val="20"/>
          <w:szCs w:val="20"/>
          <w:lang w:val="en-US"/>
        </w:rPr>
      </w:pPr>
      <w:r w:rsidRPr="008F5ED2">
        <w:rPr>
          <w:rFonts w:ascii="Arial" w:hAnsi="Arial" w:cs="Arial"/>
          <w:color w:val="000000" w:themeColor="text1"/>
          <w:sz w:val="20"/>
          <w:szCs w:val="20"/>
          <w:lang w:val="en-US"/>
        </w:rPr>
        <w:t xml:space="preserve">SPAD value was measured to estimate leaf chlorophyll contents and N kjeldahl contents (Table 1). Swain at al., (2010) reported that chlorophyll meter provides instantaneous and nondestructive information on crop N status. In addition, Hassan et al., (2009) stated that SPAD reading indicated the plant nitrogen status which could be used as reference for application of nitrogen fertilizer to satisfy nitrogen requirement of crop at different growth stages. </w:t>
      </w:r>
      <w:r w:rsidR="009D6547">
        <w:rPr>
          <w:rFonts w:ascii="Arial" w:hAnsi="Arial" w:cs="Arial"/>
          <w:color w:val="000000" w:themeColor="text1"/>
          <w:sz w:val="20"/>
          <w:szCs w:val="20"/>
          <w:lang w:val="en-US"/>
        </w:rPr>
        <w:t>In general</w:t>
      </w:r>
      <w:r w:rsidR="009D6547" w:rsidRPr="009D6547">
        <w:rPr>
          <w:rFonts w:ascii="Arial" w:hAnsi="Arial" w:cs="Arial"/>
          <w:color w:val="000000" w:themeColor="text1"/>
          <w:sz w:val="20"/>
          <w:szCs w:val="20"/>
          <w:lang w:val="en-US"/>
        </w:rPr>
        <w:t>, SPAD</w:t>
      </w:r>
      <w:r w:rsidR="009D6547">
        <w:rPr>
          <w:rFonts w:ascii="Arial" w:hAnsi="Arial" w:cs="Arial"/>
          <w:color w:val="000000" w:themeColor="text1"/>
          <w:sz w:val="20"/>
          <w:szCs w:val="20"/>
          <w:lang w:val="en-US"/>
        </w:rPr>
        <w:t xml:space="preserve"> </w:t>
      </w:r>
      <w:r w:rsidR="009D6547" w:rsidRPr="009D6547">
        <w:rPr>
          <w:rFonts w:ascii="Arial" w:hAnsi="Arial" w:cs="Arial"/>
          <w:color w:val="000000" w:themeColor="text1"/>
          <w:sz w:val="20"/>
          <w:szCs w:val="20"/>
          <w:lang w:val="en-US"/>
        </w:rPr>
        <w:t>measurement is performed on the first</w:t>
      </w:r>
      <w:r w:rsidR="009D6547">
        <w:rPr>
          <w:rFonts w:ascii="Arial" w:hAnsi="Arial" w:cs="Arial"/>
          <w:color w:val="000000" w:themeColor="text1"/>
          <w:sz w:val="20"/>
          <w:szCs w:val="20"/>
          <w:lang w:val="en-US"/>
        </w:rPr>
        <w:t xml:space="preserve"> </w:t>
      </w:r>
      <w:r w:rsidR="009D6547" w:rsidRPr="009D6547">
        <w:rPr>
          <w:rFonts w:ascii="Arial" w:hAnsi="Arial" w:cs="Arial"/>
          <w:color w:val="000000" w:themeColor="text1"/>
          <w:sz w:val="20"/>
          <w:szCs w:val="20"/>
          <w:lang w:val="en-US"/>
        </w:rPr>
        <w:t>fully expanded leaf at different</w:t>
      </w:r>
      <w:r w:rsidR="009D6547">
        <w:rPr>
          <w:rFonts w:ascii="Arial" w:hAnsi="Arial" w:cs="Arial"/>
          <w:color w:val="000000" w:themeColor="text1"/>
          <w:sz w:val="20"/>
          <w:szCs w:val="20"/>
          <w:lang w:val="en-US"/>
        </w:rPr>
        <w:t xml:space="preserve"> </w:t>
      </w:r>
      <w:r w:rsidR="009D6547" w:rsidRPr="009D6547">
        <w:rPr>
          <w:rFonts w:ascii="Arial" w:hAnsi="Arial" w:cs="Arial"/>
          <w:color w:val="000000" w:themeColor="text1"/>
          <w:sz w:val="20"/>
          <w:szCs w:val="20"/>
          <w:lang w:val="en-US"/>
        </w:rPr>
        <w:t xml:space="preserve">developmental stages. Early-season readings of </w:t>
      </w:r>
      <w:r w:rsidR="009D6547">
        <w:rPr>
          <w:rFonts w:ascii="Arial" w:hAnsi="Arial" w:cs="Arial"/>
          <w:color w:val="000000" w:themeColor="text1"/>
          <w:sz w:val="20"/>
          <w:szCs w:val="20"/>
          <w:lang w:val="en-US"/>
        </w:rPr>
        <w:t>SPAD in p</w:t>
      </w:r>
      <w:r w:rsidR="009D6547" w:rsidRPr="009D6547">
        <w:rPr>
          <w:rFonts w:ascii="Arial" w:hAnsi="Arial" w:cs="Arial"/>
          <w:color w:val="000000" w:themeColor="text1"/>
          <w:sz w:val="20"/>
          <w:szCs w:val="20"/>
          <w:lang w:val="en-US"/>
        </w:rPr>
        <w:t>lants provide useful information on plant nitrogen</w:t>
      </w:r>
      <w:r w:rsidR="009D6547">
        <w:rPr>
          <w:rFonts w:ascii="Arial" w:hAnsi="Arial" w:cs="Arial"/>
          <w:color w:val="000000" w:themeColor="text1"/>
          <w:sz w:val="20"/>
          <w:szCs w:val="20"/>
          <w:lang w:val="en-US"/>
        </w:rPr>
        <w:t xml:space="preserve"> </w:t>
      </w:r>
      <w:r w:rsidR="009D6547" w:rsidRPr="009D6547">
        <w:rPr>
          <w:rFonts w:ascii="Arial" w:hAnsi="Arial" w:cs="Arial"/>
          <w:color w:val="000000" w:themeColor="text1"/>
          <w:sz w:val="20"/>
          <w:szCs w:val="20"/>
          <w:lang w:val="en-US"/>
        </w:rPr>
        <w:t>status. On the other hand, SPAD readings at</w:t>
      </w:r>
      <w:r w:rsidR="009D6547">
        <w:rPr>
          <w:rFonts w:ascii="Arial" w:hAnsi="Arial" w:cs="Arial"/>
          <w:color w:val="000000" w:themeColor="text1"/>
          <w:sz w:val="20"/>
          <w:szCs w:val="20"/>
          <w:lang w:val="en-US"/>
        </w:rPr>
        <w:t xml:space="preserve"> </w:t>
      </w:r>
      <w:r w:rsidR="009D6547" w:rsidRPr="009D6547">
        <w:rPr>
          <w:rFonts w:ascii="Arial" w:hAnsi="Arial" w:cs="Arial"/>
          <w:color w:val="000000" w:themeColor="text1"/>
          <w:sz w:val="20"/>
          <w:szCs w:val="20"/>
          <w:lang w:val="en-US"/>
        </w:rPr>
        <w:t>heading can predict grain yield in a more accurate way</w:t>
      </w:r>
      <w:r w:rsidR="009D6547">
        <w:rPr>
          <w:rFonts w:ascii="Arial" w:hAnsi="Arial" w:cs="Arial"/>
          <w:color w:val="000000" w:themeColor="text1"/>
          <w:sz w:val="20"/>
          <w:szCs w:val="20"/>
          <w:lang w:val="en-US"/>
        </w:rPr>
        <w:t>.</w:t>
      </w:r>
      <w:r w:rsidR="009D6547" w:rsidRPr="009D6547">
        <w:rPr>
          <w:rFonts w:ascii="Arial" w:hAnsi="Arial" w:cs="Arial"/>
          <w:color w:val="000000" w:themeColor="text1"/>
          <w:sz w:val="20"/>
          <w:szCs w:val="20"/>
          <w:lang w:val="en-US"/>
        </w:rPr>
        <w:t xml:space="preserve"> </w:t>
      </w:r>
      <w:r w:rsidRPr="008F5ED2">
        <w:rPr>
          <w:rFonts w:ascii="Arial" w:hAnsi="Arial" w:cs="Arial"/>
          <w:color w:val="000000" w:themeColor="text1"/>
          <w:sz w:val="20"/>
          <w:szCs w:val="20"/>
          <w:lang w:val="en-US"/>
        </w:rPr>
        <w:t>Nitrogen is one of the most limiting nutrients in agricultural ecosystems. It enters the soil only in miniscule amounts through natural precipitation and biological N fixation. Although N is present in the soil, only a limited amount is available to plants. Since plants require large quantities of N, the addition of greater dose than those of any other primary nutrients is important.  In this study, split application of fertilizer increased SPAD value as well as N content due to higher N availability at all growth stage.</w:t>
      </w:r>
    </w:p>
    <w:p w:rsidR="00B568B2" w:rsidRPr="008F5ED2" w:rsidRDefault="00B568B2" w:rsidP="00B568B2">
      <w:pPr>
        <w:pStyle w:val="ListParagraph"/>
        <w:spacing w:line="240" w:lineRule="auto"/>
        <w:ind w:left="0"/>
        <w:jc w:val="both"/>
        <w:rPr>
          <w:rFonts w:ascii="Arial" w:hAnsi="Arial" w:cs="Arial"/>
          <w:color w:val="000000" w:themeColor="text1"/>
          <w:sz w:val="20"/>
          <w:szCs w:val="20"/>
          <w:lang w:val="en-US"/>
        </w:rPr>
      </w:pPr>
    </w:p>
    <w:p w:rsidR="00B568B2" w:rsidRPr="008F5ED2" w:rsidRDefault="00B568B2" w:rsidP="00B568B2">
      <w:pPr>
        <w:pStyle w:val="ListParagraph"/>
        <w:spacing w:line="240" w:lineRule="auto"/>
        <w:ind w:left="0"/>
        <w:jc w:val="both"/>
        <w:rPr>
          <w:rFonts w:ascii="Arial" w:hAnsi="Arial" w:cs="Arial"/>
          <w:color w:val="000000" w:themeColor="text1"/>
          <w:sz w:val="20"/>
          <w:szCs w:val="20"/>
          <w:lang w:val="en-US"/>
        </w:rPr>
      </w:pPr>
      <w:r w:rsidRPr="008F5ED2">
        <w:rPr>
          <w:rFonts w:ascii="Arial" w:hAnsi="Arial" w:cs="Arial"/>
          <w:color w:val="000000" w:themeColor="text1"/>
          <w:sz w:val="20"/>
          <w:szCs w:val="20"/>
          <w:lang w:val="en-US"/>
        </w:rPr>
        <w:t xml:space="preserve">The increment of SPAD value in this study was also affected by the addition of </w:t>
      </w:r>
      <w:r w:rsidRPr="008F5ED2">
        <w:rPr>
          <w:rFonts w:ascii="Arial" w:hAnsi="Arial" w:cs="Arial"/>
          <w:color w:val="000000" w:themeColor="text1"/>
          <w:sz w:val="20"/>
          <w:szCs w:val="20"/>
        </w:rPr>
        <w:t xml:space="preserve">potassium. </w:t>
      </w:r>
      <w:r w:rsidRPr="008F5ED2">
        <w:rPr>
          <w:rFonts w:ascii="Arial" w:hAnsi="Arial" w:cs="Arial"/>
          <w:color w:val="000000" w:themeColor="text1"/>
          <w:sz w:val="20"/>
          <w:szCs w:val="20"/>
          <w:lang w:val="en-US"/>
        </w:rPr>
        <w:t>According to Fanaei et al. (2012)</w:t>
      </w:r>
      <w:r w:rsidRPr="008F5ED2">
        <w:rPr>
          <w:rFonts w:ascii="Arial" w:hAnsi="Arial" w:cs="Arial"/>
          <w:color w:val="000000" w:themeColor="text1"/>
          <w:sz w:val="20"/>
          <w:szCs w:val="20"/>
        </w:rPr>
        <w:t>, increase</w:t>
      </w:r>
      <w:r w:rsidRPr="008F5ED2">
        <w:rPr>
          <w:rFonts w:ascii="Arial" w:hAnsi="Arial" w:cs="Arial"/>
          <w:color w:val="000000" w:themeColor="text1"/>
          <w:sz w:val="20"/>
          <w:szCs w:val="20"/>
          <w:lang w:val="en-US"/>
        </w:rPr>
        <w:t xml:space="preserve"> in</w:t>
      </w:r>
      <w:r w:rsidRPr="008F5ED2">
        <w:rPr>
          <w:rFonts w:ascii="Arial" w:hAnsi="Arial" w:cs="Arial"/>
          <w:color w:val="000000" w:themeColor="text1"/>
          <w:sz w:val="20"/>
          <w:szCs w:val="20"/>
        </w:rPr>
        <w:t xml:space="preserve"> leaf SPAD values </w:t>
      </w:r>
      <w:r w:rsidRPr="008F5ED2">
        <w:rPr>
          <w:rFonts w:ascii="Arial" w:hAnsi="Arial" w:cs="Arial"/>
          <w:color w:val="000000" w:themeColor="text1"/>
          <w:sz w:val="20"/>
          <w:szCs w:val="20"/>
          <w:lang w:val="en-US"/>
        </w:rPr>
        <w:t xml:space="preserve">due to </w:t>
      </w:r>
      <w:r w:rsidRPr="008F5ED2">
        <w:rPr>
          <w:rFonts w:ascii="Arial" w:hAnsi="Arial" w:cs="Arial"/>
          <w:color w:val="000000" w:themeColor="text1"/>
          <w:sz w:val="20"/>
          <w:szCs w:val="20"/>
        </w:rPr>
        <w:t xml:space="preserve">addition of potassium was </w:t>
      </w:r>
      <w:r w:rsidRPr="008F5ED2">
        <w:rPr>
          <w:rFonts w:ascii="Arial" w:hAnsi="Arial" w:cs="Arial"/>
          <w:color w:val="000000" w:themeColor="text1"/>
          <w:sz w:val="20"/>
          <w:szCs w:val="20"/>
          <w:lang w:val="en-US"/>
        </w:rPr>
        <w:t>associated</w:t>
      </w:r>
      <w:r w:rsidRPr="008F5ED2">
        <w:rPr>
          <w:rFonts w:ascii="Arial" w:hAnsi="Arial" w:cs="Arial"/>
          <w:color w:val="000000" w:themeColor="text1"/>
          <w:sz w:val="20"/>
          <w:szCs w:val="20"/>
        </w:rPr>
        <w:t xml:space="preserve"> with </w:t>
      </w:r>
      <w:r w:rsidRPr="008F5ED2">
        <w:rPr>
          <w:rFonts w:ascii="Arial" w:hAnsi="Arial" w:cs="Arial"/>
          <w:color w:val="000000" w:themeColor="text1"/>
          <w:sz w:val="20"/>
          <w:szCs w:val="20"/>
          <w:lang w:val="en-US"/>
        </w:rPr>
        <w:t>the</w:t>
      </w:r>
      <w:r w:rsidRPr="008F5ED2">
        <w:rPr>
          <w:rFonts w:ascii="Arial" w:hAnsi="Arial" w:cs="Arial"/>
          <w:color w:val="000000" w:themeColor="text1"/>
          <w:sz w:val="20"/>
          <w:szCs w:val="20"/>
        </w:rPr>
        <w:t xml:space="preserve"> increase</w:t>
      </w:r>
      <w:r w:rsidRPr="008F5ED2">
        <w:rPr>
          <w:rFonts w:ascii="Arial" w:hAnsi="Arial" w:cs="Arial"/>
          <w:color w:val="000000" w:themeColor="text1"/>
          <w:sz w:val="20"/>
          <w:szCs w:val="20"/>
          <w:lang w:val="en-US"/>
        </w:rPr>
        <w:t xml:space="preserve"> of</w:t>
      </w:r>
      <w:r w:rsidRPr="008F5ED2">
        <w:rPr>
          <w:rFonts w:ascii="Arial" w:hAnsi="Arial" w:cs="Arial"/>
          <w:color w:val="000000" w:themeColor="text1"/>
          <w:sz w:val="20"/>
          <w:szCs w:val="20"/>
        </w:rPr>
        <w:t xml:space="preserve"> nitrate reductase enzyme activity. </w:t>
      </w:r>
      <w:r w:rsidRPr="008F5ED2">
        <w:rPr>
          <w:rFonts w:ascii="Arial" w:hAnsi="Arial" w:cs="Arial"/>
          <w:color w:val="000000" w:themeColor="text1"/>
          <w:sz w:val="20"/>
          <w:szCs w:val="20"/>
          <w:lang w:val="en-US"/>
        </w:rPr>
        <w:t>P</w:t>
      </w:r>
      <w:r w:rsidRPr="008F5ED2">
        <w:rPr>
          <w:rFonts w:ascii="Arial" w:hAnsi="Arial" w:cs="Arial"/>
          <w:color w:val="000000" w:themeColor="text1"/>
          <w:sz w:val="20"/>
          <w:szCs w:val="20"/>
        </w:rPr>
        <w:t>otassium application promoted the activity of nitrate reductase enzyme and thus</w:t>
      </w:r>
      <w:r w:rsidRPr="008F5ED2">
        <w:rPr>
          <w:rFonts w:ascii="Arial" w:hAnsi="Arial" w:cs="Arial"/>
          <w:color w:val="000000" w:themeColor="text1"/>
          <w:sz w:val="20"/>
          <w:szCs w:val="20"/>
          <w:lang w:val="en-US"/>
        </w:rPr>
        <w:t xml:space="preserve"> also</w:t>
      </w:r>
      <w:r w:rsidRPr="008F5ED2">
        <w:rPr>
          <w:rFonts w:ascii="Arial" w:hAnsi="Arial" w:cs="Arial"/>
          <w:color w:val="000000" w:themeColor="text1"/>
          <w:sz w:val="20"/>
          <w:szCs w:val="20"/>
        </w:rPr>
        <w:t xml:space="preserve"> nitrate assimilation by the plant, thereby increasing leaf chlorophyll content.</w:t>
      </w:r>
      <w:r w:rsidRPr="008F5ED2">
        <w:rPr>
          <w:rFonts w:ascii="Arial" w:hAnsi="Arial" w:cs="Arial"/>
          <w:color w:val="000000" w:themeColor="text1"/>
          <w:sz w:val="20"/>
          <w:szCs w:val="20"/>
          <w:lang w:val="en-US"/>
        </w:rPr>
        <w:t xml:space="preserve"> SPAD value is important to estimate chlorophyll and N kjeldahl contents. However, s</w:t>
      </w:r>
      <w:r w:rsidRPr="008F5ED2">
        <w:rPr>
          <w:rFonts w:ascii="Arial" w:hAnsi="Arial" w:cs="Arial"/>
          <w:color w:val="000000" w:themeColor="text1"/>
          <w:sz w:val="20"/>
          <w:szCs w:val="20"/>
        </w:rPr>
        <w:t xml:space="preserve">uccessful use of </w:t>
      </w:r>
      <w:r w:rsidRPr="008F5ED2">
        <w:rPr>
          <w:rFonts w:ascii="Arial" w:hAnsi="Arial" w:cs="Arial"/>
          <w:color w:val="000000" w:themeColor="text1"/>
          <w:sz w:val="20"/>
          <w:szCs w:val="20"/>
          <w:lang w:val="en-US"/>
        </w:rPr>
        <w:t>SPAD to estimate chlorophyll contents</w:t>
      </w:r>
      <w:r w:rsidRPr="008F5ED2">
        <w:rPr>
          <w:rFonts w:ascii="Arial" w:hAnsi="Arial" w:cs="Arial"/>
          <w:color w:val="000000" w:themeColor="text1"/>
          <w:sz w:val="20"/>
          <w:szCs w:val="20"/>
        </w:rPr>
        <w:t xml:space="preserve"> can be influenced by many factors such as rice variety, growth stage, leaf position and the sampling point on the leaf (Huang et al., 2008).</w:t>
      </w:r>
      <w:r w:rsidRPr="008F5ED2">
        <w:rPr>
          <w:rFonts w:ascii="Arial" w:hAnsi="Arial" w:cs="Arial"/>
          <w:color w:val="000000" w:themeColor="text1"/>
          <w:sz w:val="20"/>
          <w:szCs w:val="20"/>
          <w:lang w:val="en-US"/>
        </w:rPr>
        <w:t xml:space="preserve"> </w:t>
      </w:r>
    </w:p>
    <w:p w:rsidR="00B568B2" w:rsidRPr="008F5ED2" w:rsidRDefault="00B568B2" w:rsidP="00B568B2">
      <w:pPr>
        <w:pStyle w:val="ListParagraph"/>
        <w:spacing w:line="240" w:lineRule="auto"/>
        <w:ind w:left="0"/>
        <w:jc w:val="both"/>
        <w:rPr>
          <w:rFonts w:ascii="Arial" w:hAnsi="Arial" w:cs="Arial"/>
          <w:color w:val="000000" w:themeColor="text1"/>
          <w:sz w:val="20"/>
          <w:szCs w:val="20"/>
          <w:lang w:val="en-US"/>
        </w:rPr>
      </w:pPr>
    </w:p>
    <w:p w:rsidR="00B568B2" w:rsidRPr="008F5ED2" w:rsidRDefault="00B568B2" w:rsidP="00B568B2">
      <w:pPr>
        <w:pStyle w:val="ListParagraph"/>
        <w:spacing w:line="240" w:lineRule="auto"/>
        <w:ind w:left="0"/>
        <w:jc w:val="both"/>
        <w:rPr>
          <w:rFonts w:ascii="Arial" w:hAnsi="Arial" w:cs="Arial"/>
          <w:color w:val="000000" w:themeColor="text1"/>
          <w:sz w:val="20"/>
          <w:szCs w:val="20"/>
          <w:lang w:val="en-US"/>
        </w:rPr>
      </w:pPr>
    </w:p>
    <w:p w:rsidR="00B568B2" w:rsidRPr="008F5ED2" w:rsidRDefault="00B568B2" w:rsidP="00B568B2">
      <w:pPr>
        <w:pStyle w:val="ListParagraph"/>
        <w:spacing w:line="240" w:lineRule="auto"/>
        <w:ind w:left="0"/>
        <w:jc w:val="both"/>
        <w:rPr>
          <w:rFonts w:ascii="Arial" w:hAnsi="Arial" w:cs="Arial"/>
          <w:b/>
          <w:color w:val="000000" w:themeColor="text1"/>
          <w:sz w:val="20"/>
          <w:szCs w:val="20"/>
          <w:lang w:val="en-US"/>
        </w:rPr>
      </w:pPr>
      <w:r w:rsidRPr="008F5ED2">
        <w:rPr>
          <w:rFonts w:ascii="Arial" w:hAnsi="Arial" w:cs="Arial"/>
          <w:b/>
          <w:color w:val="000000" w:themeColor="text1"/>
          <w:sz w:val="20"/>
          <w:szCs w:val="20"/>
          <w:lang w:val="en-US"/>
        </w:rPr>
        <w:lastRenderedPageBreak/>
        <w:t>Effective tiller and other yield components</w:t>
      </w:r>
    </w:p>
    <w:p w:rsidR="00B568B2" w:rsidRPr="008F5ED2" w:rsidRDefault="00B568B2" w:rsidP="00031F01">
      <w:pPr>
        <w:pStyle w:val="ListParagraph"/>
        <w:spacing w:after="0" w:line="240" w:lineRule="auto"/>
        <w:ind w:left="0"/>
        <w:jc w:val="both"/>
        <w:rPr>
          <w:rFonts w:ascii="Arial" w:hAnsi="Arial" w:cs="Arial"/>
          <w:color w:val="000000" w:themeColor="text1"/>
          <w:sz w:val="20"/>
          <w:szCs w:val="20"/>
          <w:lang w:val="en-US"/>
        </w:rPr>
      </w:pPr>
    </w:p>
    <w:p w:rsidR="00B568B2" w:rsidRDefault="00015146" w:rsidP="00015146">
      <w:pPr>
        <w:autoSpaceDE w:val="0"/>
        <w:autoSpaceDN w:val="0"/>
        <w:adjustRightInd w:val="0"/>
        <w:spacing w:after="0" w:line="240" w:lineRule="auto"/>
        <w:jc w:val="both"/>
        <w:rPr>
          <w:rFonts w:ascii="Arial" w:hAnsi="Arial" w:cs="Arial"/>
          <w:color w:val="000000" w:themeColor="text1"/>
          <w:sz w:val="20"/>
          <w:szCs w:val="20"/>
          <w:lang w:val="en-US"/>
        </w:rPr>
      </w:pPr>
      <w:r>
        <w:rPr>
          <w:rFonts w:ascii="Arial" w:hAnsi="Arial" w:cs="Arial"/>
          <w:sz w:val="20"/>
          <w:szCs w:val="20"/>
          <w:lang w:val="en-US"/>
        </w:rPr>
        <w:t>Grain yield of rice is highly dependent upon the number of effective tillers per produced by each plant. However, in this study t</w:t>
      </w:r>
      <w:r w:rsidR="00B568B2" w:rsidRPr="008F5ED2">
        <w:rPr>
          <w:rFonts w:ascii="Arial" w:hAnsi="Arial" w:cs="Arial"/>
          <w:color w:val="000000" w:themeColor="text1"/>
          <w:sz w:val="20"/>
          <w:szCs w:val="20"/>
          <w:lang w:val="en-US"/>
        </w:rPr>
        <w:t xml:space="preserve">he effect of plant position on number of tillers and productive tillers were not consistent (Fig.4). The higher number of total and effective tillers at the edge rows showed at T1 and T4. The lowest of total and effective tillers at internal rows obtained by T3 and T5. While T2, T6 and T7 showed similar number at the edge and the internal rows. Results showed that number of tillers were more affected by fertilizer application frequency. Number of tillers in rice mainly affected by variety, time of transplanting, planting system, water supply and fertilizer application (Tian et al., 2017). In this study, twice fertilizer applications at early vegetative stage increased number of tillers as it was an active phase for tiller development. Number of effective tillers per hill is the most important yield component. </w:t>
      </w:r>
    </w:p>
    <w:p w:rsidR="00015146" w:rsidRPr="00015146" w:rsidRDefault="00015146" w:rsidP="00015146">
      <w:pPr>
        <w:autoSpaceDE w:val="0"/>
        <w:autoSpaceDN w:val="0"/>
        <w:adjustRightInd w:val="0"/>
        <w:spacing w:after="0" w:line="240" w:lineRule="auto"/>
        <w:jc w:val="both"/>
        <w:rPr>
          <w:rFonts w:ascii="Arial" w:hAnsi="Arial" w:cs="Arial"/>
          <w:sz w:val="20"/>
          <w:szCs w:val="20"/>
          <w:lang w:val="en-US"/>
        </w:rPr>
      </w:pPr>
    </w:p>
    <w:p w:rsidR="00B568B2" w:rsidRPr="008F5ED2" w:rsidRDefault="00B45C9D" w:rsidP="00484A11">
      <w:pPr>
        <w:spacing w:line="240" w:lineRule="auto"/>
        <w:jc w:val="both"/>
        <w:rPr>
          <w:rFonts w:ascii="Arial" w:hAnsi="Arial" w:cs="Arial"/>
          <w:color w:val="000000" w:themeColor="text1"/>
          <w:sz w:val="20"/>
          <w:szCs w:val="20"/>
          <w:lang w:val="en-US"/>
        </w:rPr>
      </w:pPr>
      <w:r w:rsidRPr="00B45C9D">
        <w:rPr>
          <w:rFonts w:ascii="Arial" w:hAnsi="Arial" w:cs="Arial"/>
          <w:color w:val="000000" w:themeColor="text1"/>
          <w:sz w:val="20"/>
          <w:szCs w:val="20"/>
          <w:lang w:val="en-US"/>
        </w:rPr>
        <w:t xml:space="preserve">Increasing grain yield is the most important subject of </w:t>
      </w:r>
      <w:r>
        <w:rPr>
          <w:rFonts w:ascii="Arial" w:hAnsi="Arial" w:cs="Arial"/>
          <w:color w:val="000000" w:themeColor="text1"/>
          <w:sz w:val="20"/>
          <w:szCs w:val="20"/>
          <w:lang w:val="en-US"/>
        </w:rPr>
        <w:t>rice cultivation in riparian wetland.</w:t>
      </w:r>
      <w:r w:rsidRPr="00B45C9D">
        <w:rPr>
          <w:rFonts w:ascii="Arial" w:hAnsi="Arial" w:cs="Arial"/>
          <w:color w:val="000000" w:themeColor="text1"/>
          <w:sz w:val="20"/>
          <w:szCs w:val="20"/>
          <w:lang w:val="en-US"/>
        </w:rPr>
        <w:t xml:space="preserve"> </w:t>
      </w:r>
      <w:r w:rsidR="00B568B2" w:rsidRPr="008F5ED2">
        <w:rPr>
          <w:rFonts w:ascii="Arial" w:hAnsi="Arial" w:cs="Arial"/>
          <w:color w:val="000000" w:themeColor="text1"/>
          <w:sz w:val="20"/>
          <w:szCs w:val="20"/>
          <w:lang w:val="en-US"/>
        </w:rPr>
        <w:t xml:space="preserve">Grain yield is a resultant of interactions among various yield components. Results indicated that there was no significant effect of crop positions on yield components, including panicle length, grains per panicle, filled spikelet and sterile spikelet. Whereas fertilizer application was significantly affect weight of grains per panicle, percentage of filled spikelet and sterile spikelet (Table 2).  </w:t>
      </w:r>
      <w:r w:rsidR="00484A11">
        <w:rPr>
          <w:rFonts w:ascii="Arial" w:hAnsi="Arial" w:cs="Arial"/>
          <w:color w:val="000000" w:themeColor="text1"/>
          <w:sz w:val="20"/>
          <w:szCs w:val="20"/>
          <w:lang w:val="en-US"/>
        </w:rPr>
        <w:t>Panicle length and</w:t>
      </w:r>
      <w:r w:rsidR="00484A11" w:rsidRPr="008F5ED2">
        <w:rPr>
          <w:rFonts w:ascii="Arial" w:hAnsi="Arial" w:cs="Arial"/>
          <w:color w:val="000000" w:themeColor="text1"/>
          <w:sz w:val="20"/>
          <w:szCs w:val="20"/>
          <w:lang w:val="en-US"/>
        </w:rPr>
        <w:t xml:space="preserve"> grains per panicle</w:t>
      </w:r>
      <w:r w:rsidR="00484A11">
        <w:rPr>
          <w:rFonts w:ascii="Arial" w:hAnsi="Arial" w:cs="Arial"/>
          <w:color w:val="000000" w:themeColor="text1"/>
          <w:sz w:val="20"/>
          <w:szCs w:val="20"/>
          <w:lang w:val="en-US"/>
        </w:rPr>
        <w:t xml:space="preserve"> variables are important for resulting higher yield. </w:t>
      </w:r>
      <w:r w:rsidR="00B568B2" w:rsidRPr="008F5ED2">
        <w:rPr>
          <w:rFonts w:ascii="Arial" w:hAnsi="Arial" w:cs="Arial"/>
          <w:color w:val="000000" w:themeColor="text1"/>
          <w:sz w:val="20"/>
          <w:szCs w:val="20"/>
          <w:lang w:val="en-US"/>
        </w:rPr>
        <w:t xml:space="preserve">Split fertilizer application at 15+30+45 DAT increased grains per panicle as compared to other treatments with once or twice fertilizer applications. </w:t>
      </w:r>
      <w:r w:rsidR="00484A11" w:rsidRPr="00484A11">
        <w:rPr>
          <w:rFonts w:ascii="Arial" w:hAnsi="Arial" w:cs="Arial"/>
          <w:color w:val="000000" w:themeColor="text1"/>
          <w:sz w:val="20"/>
          <w:szCs w:val="20"/>
          <w:lang w:val="en-US"/>
        </w:rPr>
        <w:t>The numbers of panicles are associated with the tiller production which is most important yield</w:t>
      </w:r>
      <w:r w:rsidR="00484A11">
        <w:rPr>
          <w:rFonts w:ascii="Arial" w:hAnsi="Arial" w:cs="Arial"/>
          <w:color w:val="000000" w:themeColor="text1"/>
          <w:sz w:val="20"/>
          <w:szCs w:val="20"/>
          <w:lang w:val="en-US"/>
        </w:rPr>
        <w:t xml:space="preserve"> </w:t>
      </w:r>
      <w:r w:rsidR="00484A11" w:rsidRPr="00484A11">
        <w:rPr>
          <w:rFonts w:ascii="Arial" w:hAnsi="Arial" w:cs="Arial"/>
          <w:color w:val="000000" w:themeColor="text1"/>
          <w:sz w:val="20"/>
          <w:szCs w:val="20"/>
          <w:lang w:val="en-US"/>
        </w:rPr>
        <w:t>attributing character</w:t>
      </w:r>
      <w:r w:rsidR="00484A11">
        <w:rPr>
          <w:rFonts w:ascii="Arial" w:hAnsi="Arial" w:cs="Arial"/>
          <w:color w:val="000000" w:themeColor="text1"/>
          <w:sz w:val="20"/>
          <w:szCs w:val="20"/>
          <w:lang w:val="en-US"/>
        </w:rPr>
        <w:t>. T</w:t>
      </w:r>
      <w:r w:rsidR="002515CC" w:rsidRPr="002515CC">
        <w:rPr>
          <w:rFonts w:ascii="Arial" w:hAnsi="Arial" w:cs="Arial"/>
          <w:color w:val="000000" w:themeColor="text1"/>
          <w:sz w:val="20"/>
          <w:szCs w:val="20"/>
          <w:lang w:val="en-US"/>
        </w:rPr>
        <w:t>he n</w:t>
      </w:r>
      <w:r w:rsidR="00484A11">
        <w:rPr>
          <w:rFonts w:ascii="Arial" w:hAnsi="Arial" w:cs="Arial"/>
          <w:color w:val="000000" w:themeColor="text1"/>
          <w:sz w:val="20"/>
          <w:szCs w:val="20"/>
          <w:lang w:val="en-US"/>
        </w:rPr>
        <w:t>umber of tillers are</w:t>
      </w:r>
      <w:r w:rsidR="002515CC" w:rsidRPr="002515CC">
        <w:rPr>
          <w:rFonts w:ascii="Arial" w:hAnsi="Arial" w:cs="Arial"/>
          <w:color w:val="000000" w:themeColor="text1"/>
          <w:sz w:val="20"/>
          <w:szCs w:val="20"/>
          <w:lang w:val="en-US"/>
        </w:rPr>
        <w:t xml:space="preserve"> develop</w:t>
      </w:r>
      <w:r w:rsidR="00484A11">
        <w:rPr>
          <w:rFonts w:ascii="Arial" w:hAnsi="Arial" w:cs="Arial"/>
          <w:color w:val="000000" w:themeColor="text1"/>
          <w:sz w:val="20"/>
          <w:szCs w:val="20"/>
          <w:lang w:val="en-US"/>
        </w:rPr>
        <w:t>ed during</w:t>
      </w:r>
      <w:r w:rsidR="00015146">
        <w:rPr>
          <w:rFonts w:ascii="Arial" w:hAnsi="Arial" w:cs="Arial"/>
          <w:color w:val="000000" w:themeColor="text1"/>
          <w:sz w:val="20"/>
          <w:szCs w:val="20"/>
          <w:lang w:val="en-US"/>
        </w:rPr>
        <w:t xml:space="preserve"> vegetative stage</w:t>
      </w:r>
      <w:r w:rsidR="002515CC" w:rsidRPr="002515CC">
        <w:rPr>
          <w:rFonts w:ascii="Arial" w:hAnsi="Arial" w:cs="Arial"/>
          <w:color w:val="000000" w:themeColor="text1"/>
          <w:sz w:val="20"/>
          <w:szCs w:val="20"/>
          <w:lang w:val="en-US"/>
        </w:rPr>
        <w:t xml:space="preserve">. </w:t>
      </w:r>
      <w:r w:rsidR="00994EC3">
        <w:rPr>
          <w:rFonts w:ascii="Arial" w:hAnsi="Arial" w:cs="Arial"/>
          <w:color w:val="000000" w:themeColor="text1"/>
          <w:sz w:val="20"/>
          <w:szCs w:val="20"/>
          <w:lang w:val="en-US"/>
        </w:rPr>
        <w:t>Therefore, an appropriate amount of fertilizer application would trigger tillering phase and resulting a higher yield.</w:t>
      </w:r>
    </w:p>
    <w:p w:rsidR="00B568B2" w:rsidRPr="008F5ED2" w:rsidRDefault="00B568B2" w:rsidP="00B568B2">
      <w:pPr>
        <w:spacing w:line="240" w:lineRule="auto"/>
        <w:jc w:val="both"/>
        <w:rPr>
          <w:rFonts w:ascii="Arial" w:hAnsi="Arial" w:cs="Arial"/>
          <w:color w:val="000000" w:themeColor="text1"/>
          <w:sz w:val="20"/>
          <w:szCs w:val="20"/>
          <w:lang w:val="en-US"/>
        </w:rPr>
      </w:pPr>
      <w:r w:rsidRPr="008F5ED2">
        <w:rPr>
          <w:rFonts w:ascii="Arial" w:hAnsi="Arial" w:cs="Arial"/>
          <w:color w:val="000000" w:themeColor="text1"/>
          <w:sz w:val="20"/>
          <w:szCs w:val="20"/>
          <w:lang w:val="en-US"/>
        </w:rPr>
        <w:t>Increase in nutrients uptake leading to increase in chlorophyll content, enhance carbohydrate synthesis, higher accumulation of photosynthates and their distribution to the developing ovules, better grain development, higher percentage of filled spikelet, increase in weight of grains per panicle, and at the end produces higher yield (Manjunath et al., 2008).</w:t>
      </w:r>
      <w:r w:rsidR="00B45C9D">
        <w:rPr>
          <w:rFonts w:ascii="Arial" w:hAnsi="Arial" w:cs="Arial"/>
          <w:color w:val="000000" w:themeColor="text1"/>
          <w:sz w:val="20"/>
          <w:szCs w:val="20"/>
          <w:lang w:val="en-US"/>
        </w:rPr>
        <w:t xml:space="preserve"> </w:t>
      </w:r>
      <w:r w:rsidR="00B45C9D" w:rsidRPr="00B45C9D">
        <w:rPr>
          <w:rFonts w:ascii="Arial" w:hAnsi="Arial" w:cs="Arial"/>
          <w:color w:val="000000" w:themeColor="text1"/>
          <w:sz w:val="20"/>
          <w:szCs w:val="20"/>
          <w:lang w:val="en-US"/>
        </w:rPr>
        <w:t>Fil</w:t>
      </w:r>
      <w:r w:rsidR="00B45C9D">
        <w:rPr>
          <w:rFonts w:ascii="Arial" w:hAnsi="Arial" w:cs="Arial"/>
          <w:color w:val="000000" w:themeColor="text1"/>
          <w:sz w:val="20"/>
          <w:szCs w:val="20"/>
          <w:lang w:val="en-US"/>
        </w:rPr>
        <w:t>l</w:t>
      </w:r>
      <w:r w:rsidR="00B45C9D" w:rsidRPr="00B45C9D">
        <w:rPr>
          <w:rFonts w:ascii="Arial" w:hAnsi="Arial" w:cs="Arial"/>
          <w:color w:val="000000" w:themeColor="text1"/>
          <w:sz w:val="20"/>
          <w:szCs w:val="20"/>
          <w:lang w:val="en-US"/>
        </w:rPr>
        <w:t>ed spikelet per panicle was a most i</w:t>
      </w:r>
      <w:r w:rsidR="00B45C9D">
        <w:rPr>
          <w:rFonts w:ascii="Arial" w:hAnsi="Arial" w:cs="Arial"/>
          <w:color w:val="000000" w:themeColor="text1"/>
          <w:sz w:val="20"/>
          <w:szCs w:val="20"/>
          <w:lang w:val="en-US"/>
        </w:rPr>
        <w:t>mportance y</w:t>
      </w:r>
      <w:r w:rsidR="00B45C9D" w:rsidRPr="00B45C9D">
        <w:rPr>
          <w:rFonts w:ascii="Arial" w:hAnsi="Arial" w:cs="Arial"/>
          <w:color w:val="000000" w:themeColor="text1"/>
          <w:sz w:val="20"/>
          <w:szCs w:val="20"/>
          <w:lang w:val="en-US"/>
        </w:rPr>
        <w:t>i</w:t>
      </w:r>
      <w:r w:rsidR="00B45C9D">
        <w:rPr>
          <w:rFonts w:ascii="Arial" w:hAnsi="Arial" w:cs="Arial"/>
          <w:color w:val="000000" w:themeColor="text1"/>
          <w:sz w:val="20"/>
          <w:szCs w:val="20"/>
          <w:lang w:val="en-US"/>
        </w:rPr>
        <w:t>e</w:t>
      </w:r>
      <w:r w:rsidR="00B45C9D" w:rsidRPr="00B45C9D">
        <w:rPr>
          <w:rFonts w:ascii="Arial" w:hAnsi="Arial" w:cs="Arial"/>
          <w:color w:val="000000" w:themeColor="text1"/>
          <w:sz w:val="20"/>
          <w:szCs w:val="20"/>
          <w:lang w:val="en-US"/>
        </w:rPr>
        <w:t>ld component in which was affected rice yield</w:t>
      </w:r>
      <w:r w:rsidR="00B45C9D">
        <w:rPr>
          <w:rFonts w:ascii="Arial" w:hAnsi="Arial" w:cs="Arial"/>
          <w:color w:val="000000" w:themeColor="text1"/>
          <w:sz w:val="20"/>
          <w:szCs w:val="20"/>
          <w:lang w:val="en-US"/>
        </w:rPr>
        <w:t>.</w:t>
      </w:r>
      <w:r w:rsidRPr="008F5ED2">
        <w:rPr>
          <w:rFonts w:ascii="Arial" w:hAnsi="Arial" w:cs="Arial"/>
          <w:color w:val="000000" w:themeColor="text1"/>
          <w:sz w:val="20"/>
          <w:szCs w:val="20"/>
          <w:lang w:val="en-US"/>
        </w:rPr>
        <w:t xml:space="preserve"> The crops fertilized with two and three times of applications showed the higher percentage of filled spikelet. </w:t>
      </w:r>
      <w:r w:rsidR="00064EA6" w:rsidRPr="002515CC">
        <w:rPr>
          <w:rFonts w:ascii="Arial" w:hAnsi="Arial" w:cs="Arial"/>
          <w:color w:val="000000" w:themeColor="text1"/>
          <w:sz w:val="20"/>
          <w:szCs w:val="20"/>
          <w:lang w:val="en-US"/>
        </w:rPr>
        <w:t>Spikelet number and number of filled spikelets are largely determined in the reproductive stage.</w:t>
      </w:r>
      <w:r w:rsidR="00064EA6">
        <w:rPr>
          <w:rFonts w:ascii="Arial" w:hAnsi="Arial" w:cs="Arial"/>
          <w:color w:val="000000" w:themeColor="text1"/>
          <w:sz w:val="20"/>
          <w:szCs w:val="20"/>
          <w:lang w:val="en-US"/>
        </w:rPr>
        <w:t xml:space="preserve"> </w:t>
      </w:r>
      <w:r w:rsidRPr="008F5ED2">
        <w:rPr>
          <w:rFonts w:ascii="Arial" w:hAnsi="Arial" w:cs="Arial"/>
          <w:color w:val="000000" w:themeColor="text1"/>
          <w:sz w:val="20"/>
          <w:szCs w:val="20"/>
          <w:lang w:val="en-US"/>
        </w:rPr>
        <w:t xml:space="preserve">Once and twice fertilizer applications lead to insufficient nutrients during grain filling process and reduce grain numbers per panicle (Wei et al., 2011). One of the mayor factors determining grain filling is the shortage of assimilate supply due to inhibition of photosynthetic processes (Yoseftabar, 2013). </w:t>
      </w:r>
      <w:r w:rsidR="00064EA6">
        <w:rPr>
          <w:rFonts w:ascii="Arial" w:hAnsi="Arial" w:cs="Arial"/>
          <w:color w:val="000000" w:themeColor="text1"/>
          <w:sz w:val="20"/>
          <w:szCs w:val="20"/>
          <w:lang w:val="en-US"/>
        </w:rPr>
        <w:t>There is no hesitation, if farmers usually apply fertilizer l</w:t>
      </w:r>
      <w:r w:rsidR="00064EA6" w:rsidRPr="00064EA6">
        <w:rPr>
          <w:rFonts w:ascii="Arial" w:hAnsi="Arial" w:cs="Arial"/>
          <w:color w:val="000000" w:themeColor="text1"/>
          <w:sz w:val="20"/>
          <w:szCs w:val="20"/>
          <w:lang w:val="en-US"/>
        </w:rPr>
        <w:t>ate</w:t>
      </w:r>
      <w:r w:rsidR="00064EA6">
        <w:rPr>
          <w:rFonts w:ascii="Arial" w:hAnsi="Arial" w:cs="Arial"/>
          <w:color w:val="000000" w:themeColor="text1"/>
          <w:sz w:val="20"/>
          <w:szCs w:val="20"/>
          <w:lang w:val="en-US"/>
        </w:rPr>
        <w:t xml:space="preserve"> at panicle initiation stage as it is</w:t>
      </w:r>
      <w:r w:rsidR="00064EA6" w:rsidRPr="00064EA6">
        <w:rPr>
          <w:rFonts w:ascii="Arial" w:hAnsi="Arial" w:cs="Arial"/>
          <w:color w:val="000000" w:themeColor="text1"/>
          <w:sz w:val="20"/>
          <w:szCs w:val="20"/>
          <w:lang w:val="en-US"/>
        </w:rPr>
        <w:t xml:space="preserve"> highly effective in enhancing the spikelet number</w:t>
      </w:r>
      <w:r w:rsidR="00064EA6">
        <w:rPr>
          <w:rFonts w:ascii="Arial" w:hAnsi="Arial" w:cs="Arial"/>
          <w:color w:val="000000" w:themeColor="text1"/>
          <w:sz w:val="20"/>
          <w:szCs w:val="20"/>
          <w:lang w:val="en-US"/>
        </w:rPr>
        <w:t>.</w:t>
      </w:r>
    </w:p>
    <w:p w:rsidR="00420C7C" w:rsidRPr="008F5ED2" w:rsidRDefault="00015146" w:rsidP="00B568B2">
      <w:pPr>
        <w:spacing w:line="240" w:lineRule="auto"/>
        <w:jc w:val="both"/>
        <w:rPr>
          <w:rFonts w:ascii="Arial" w:hAnsi="Arial" w:cs="Arial"/>
          <w:color w:val="000000" w:themeColor="text1"/>
          <w:sz w:val="20"/>
          <w:szCs w:val="20"/>
        </w:rPr>
      </w:pPr>
      <w:r>
        <w:rPr>
          <w:rFonts w:ascii="Arial" w:hAnsi="Arial" w:cs="Arial"/>
          <w:color w:val="000000" w:themeColor="text1"/>
          <w:sz w:val="20"/>
          <w:szCs w:val="20"/>
          <w:lang w:val="en-US"/>
        </w:rPr>
        <w:t>The study showed that there was n</w:t>
      </w:r>
      <w:r w:rsidR="00B568B2" w:rsidRPr="008F5ED2">
        <w:rPr>
          <w:rFonts w:ascii="Arial" w:hAnsi="Arial" w:cs="Arial"/>
          <w:color w:val="000000" w:themeColor="text1"/>
          <w:sz w:val="20"/>
          <w:szCs w:val="20"/>
          <w:lang w:val="en-US"/>
        </w:rPr>
        <w:t xml:space="preserve">o significant difference in panicles length was observed between timing and frequency of fertilizer application treatments. However, T1 fertilized at 15 DAT and T7 fertilized at 15+30+45 DAT resulted longer panicle than the other treatments did (Table 2). Nitrogen, phosphorus, and potassium are major nutrients associated with yield. Its availability promotes crop growth and tillering, finally determining the number of panicles and spikelets during the early panicle formation stage (Yoseftabar et al., 2012). In this study, weight of grains per panicle was associated with fertile spikelet. In rice, many factors affect the spikelets per panicle, such as genotype, cultural practices and growing conditions </w:t>
      </w:r>
      <w:r w:rsidR="00977E70" w:rsidRPr="008F5ED2">
        <w:rPr>
          <w:rFonts w:ascii="Arial" w:hAnsi="Arial" w:cs="Arial"/>
          <w:color w:val="000000" w:themeColor="text1"/>
          <w:sz w:val="20"/>
          <w:szCs w:val="20"/>
          <w:lang w:val="en-US"/>
        </w:rPr>
        <w:t>(Yoseftabar et al., 2012)</w:t>
      </w:r>
      <w:r w:rsidR="00B568B2" w:rsidRPr="008F5ED2">
        <w:rPr>
          <w:rFonts w:ascii="Arial" w:hAnsi="Arial" w:cs="Arial"/>
          <w:color w:val="000000" w:themeColor="text1"/>
          <w:sz w:val="20"/>
          <w:szCs w:val="20"/>
          <w:lang w:val="en-US"/>
        </w:rPr>
        <w:t>. Nutrients</w:t>
      </w:r>
      <w:r w:rsidR="00B568B2" w:rsidRPr="008F5ED2">
        <w:rPr>
          <w:rFonts w:ascii="Arial" w:hAnsi="Arial" w:cs="Arial"/>
          <w:color w:val="000000" w:themeColor="text1"/>
          <w:sz w:val="20"/>
          <w:szCs w:val="20"/>
        </w:rPr>
        <w:t xml:space="preserve"> managemet is important in improving the balance between crop </w:t>
      </w:r>
      <w:r w:rsidR="00B568B2" w:rsidRPr="008F5ED2">
        <w:rPr>
          <w:rFonts w:ascii="Arial" w:hAnsi="Arial" w:cs="Arial"/>
          <w:color w:val="000000" w:themeColor="text1"/>
          <w:sz w:val="20"/>
          <w:szCs w:val="20"/>
          <w:lang w:val="en-US"/>
        </w:rPr>
        <w:t>nutrients</w:t>
      </w:r>
      <w:r w:rsidR="00B568B2" w:rsidRPr="008F5ED2">
        <w:rPr>
          <w:rFonts w:ascii="Arial" w:hAnsi="Arial" w:cs="Arial"/>
          <w:color w:val="000000" w:themeColor="text1"/>
          <w:sz w:val="20"/>
          <w:szCs w:val="20"/>
        </w:rPr>
        <w:t xml:space="preserve"> demand and </w:t>
      </w:r>
      <w:r w:rsidR="00B568B2" w:rsidRPr="008F5ED2">
        <w:rPr>
          <w:rFonts w:ascii="Arial" w:hAnsi="Arial" w:cs="Arial"/>
          <w:color w:val="000000" w:themeColor="text1"/>
          <w:sz w:val="20"/>
          <w:szCs w:val="20"/>
          <w:lang w:val="en-US"/>
        </w:rPr>
        <w:t>nutrients</w:t>
      </w:r>
      <w:r w:rsidR="00B568B2" w:rsidRPr="008F5ED2">
        <w:rPr>
          <w:rFonts w:ascii="Arial" w:hAnsi="Arial" w:cs="Arial"/>
          <w:color w:val="000000" w:themeColor="text1"/>
          <w:sz w:val="20"/>
          <w:szCs w:val="20"/>
        </w:rPr>
        <w:t xml:space="preserve"> supply from soil and applied fertilizer to </w:t>
      </w:r>
      <w:r w:rsidR="00B568B2" w:rsidRPr="008F5ED2">
        <w:rPr>
          <w:rFonts w:ascii="Arial" w:hAnsi="Arial" w:cs="Arial"/>
          <w:color w:val="000000" w:themeColor="text1"/>
          <w:sz w:val="20"/>
          <w:szCs w:val="20"/>
          <w:lang w:val="en-US"/>
        </w:rPr>
        <w:t>produce</w:t>
      </w:r>
      <w:r w:rsidR="00B568B2" w:rsidRPr="008F5ED2">
        <w:rPr>
          <w:rFonts w:ascii="Arial" w:hAnsi="Arial" w:cs="Arial"/>
          <w:color w:val="000000" w:themeColor="text1"/>
          <w:sz w:val="20"/>
          <w:szCs w:val="20"/>
        </w:rPr>
        <w:t xml:space="preserve"> high grain yield.</w:t>
      </w:r>
    </w:p>
    <w:p w:rsidR="00871395" w:rsidRPr="00871395" w:rsidRDefault="008F5ED2" w:rsidP="001B4252">
      <w:pPr>
        <w:pStyle w:val="NormalWeb"/>
        <w:shd w:val="clear" w:color="auto" w:fill="FFFFFF"/>
        <w:spacing w:before="0" w:beforeAutospacing="0" w:after="0"/>
        <w:jc w:val="both"/>
        <w:textAlignment w:val="baseline"/>
        <w:rPr>
          <w:rFonts w:ascii="Arial" w:hAnsi="Arial" w:cs="Arial"/>
          <w:color w:val="000000" w:themeColor="text1"/>
          <w:sz w:val="20"/>
          <w:lang w:val="en-US"/>
        </w:rPr>
      </w:pPr>
      <w:r>
        <w:rPr>
          <w:rFonts w:ascii="Arial" w:hAnsi="Arial" w:cs="Arial"/>
          <w:color w:val="000000" w:themeColor="text1"/>
          <w:sz w:val="20"/>
          <w:lang w:val="en-US"/>
        </w:rPr>
        <w:t xml:space="preserve">In this study, frequency of fertilizer application showed higher effect on rice growth at riparian wetland ecosystem. </w:t>
      </w:r>
      <w:r w:rsidR="002E7ABE">
        <w:rPr>
          <w:rFonts w:ascii="Arial" w:hAnsi="Arial" w:cs="Arial"/>
          <w:color w:val="000000" w:themeColor="text1"/>
          <w:sz w:val="20"/>
          <w:lang w:val="en-US"/>
        </w:rPr>
        <w:t>T</w:t>
      </w:r>
      <w:r w:rsidR="002E7ABE" w:rsidRPr="002E7ABE">
        <w:rPr>
          <w:rFonts w:ascii="Arial" w:hAnsi="Arial" w:cs="Arial"/>
          <w:color w:val="000000" w:themeColor="text1"/>
          <w:sz w:val="20"/>
          <w:lang w:val="en-US"/>
        </w:rPr>
        <w:t xml:space="preserve">he indigenous nutrient supply of soils </w:t>
      </w:r>
      <w:r w:rsidR="002E7ABE">
        <w:rPr>
          <w:rFonts w:ascii="Arial" w:hAnsi="Arial" w:cs="Arial"/>
          <w:color w:val="000000" w:themeColor="text1"/>
          <w:sz w:val="20"/>
          <w:lang w:val="en-US"/>
        </w:rPr>
        <w:t xml:space="preserve">in riparian wetland </w:t>
      </w:r>
      <w:r w:rsidR="002E7ABE" w:rsidRPr="002E7ABE">
        <w:rPr>
          <w:rFonts w:ascii="Arial" w:hAnsi="Arial" w:cs="Arial"/>
          <w:color w:val="000000" w:themeColor="text1"/>
          <w:sz w:val="20"/>
          <w:lang w:val="en-US"/>
        </w:rPr>
        <w:t>is not sufficient to support the intensive cropping system</w:t>
      </w:r>
      <w:r w:rsidR="002E7ABE">
        <w:rPr>
          <w:rFonts w:ascii="Arial" w:hAnsi="Arial" w:cs="Arial"/>
          <w:color w:val="000000" w:themeColor="text1"/>
          <w:sz w:val="20"/>
          <w:lang w:val="en-US"/>
        </w:rPr>
        <w:t>. Meanwhile, n</w:t>
      </w:r>
      <w:r w:rsidR="00420C7C" w:rsidRPr="008F5ED2">
        <w:rPr>
          <w:rFonts w:ascii="Arial" w:hAnsi="Arial" w:cs="Arial"/>
          <w:color w:val="000000" w:themeColor="text1"/>
          <w:sz w:val="20"/>
        </w:rPr>
        <w:t xml:space="preserve">utrient availability plays very important role in supporting rice growth both of micronutrients and macronutrients. </w:t>
      </w:r>
      <w:r w:rsidR="00420C7C" w:rsidRPr="008F5ED2">
        <w:rPr>
          <w:rFonts w:ascii="Arial" w:hAnsi="Arial" w:cs="Arial"/>
          <w:color w:val="000000" w:themeColor="text1"/>
          <w:sz w:val="20"/>
          <w:shd w:val="clear" w:color="auto" w:fill="FFFFFF"/>
          <w:lang w:val="en-US"/>
        </w:rPr>
        <w:t xml:space="preserve">Rice cultivation, </w:t>
      </w:r>
      <w:r w:rsidR="00F361C3">
        <w:rPr>
          <w:rFonts w:ascii="Arial" w:hAnsi="Arial" w:cs="Arial"/>
          <w:color w:val="000000" w:themeColor="text1"/>
          <w:sz w:val="20"/>
          <w:lang w:val="en-US"/>
        </w:rPr>
        <w:t>particularly</w:t>
      </w:r>
      <w:r w:rsidR="00F361C3" w:rsidRPr="008F5ED2">
        <w:rPr>
          <w:rFonts w:ascii="Arial" w:hAnsi="Arial" w:cs="Arial"/>
          <w:color w:val="000000" w:themeColor="text1"/>
          <w:sz w:val="20"/>
          <w:shd w:val="clear" w:color="auto" w:fill="FFFFFF"/>
          <w:lang w:val="en-US"/>
        </w:rPr>
        <w:t xml:space="preserve"> </w:t>
      </w:r>
      <w:r w:rsidR="00420C7C" w:rsidRPr="008F5ED2">
        <w:rPr>
          <w:rFonts w:ascii="Arial" w:hAnsi="Arial" w:cs="Arial"/>
          <w:color w:val="000000" w:themeColor="text1"/>
          <w:sz w:val="20"/>
          <w:shd w:val="clear" w:color="auto" w:fill="FFFFFF"/>
          <w:lang w:val="en-US"/>
        </w:rPr>
        <w:t>in riparian wetland ecosystem, needs</w:t>
      </w:r>
      <w:r w:rsidR="00420C7C" w:rsidRPr="008F5ED2">
        <w:rPr>
          <w:rFonts w:ascii="Arial" w:hAnsi="Arial" w:cs="Arial"/>
          <w:color w:val="000000" w:themeColor="text1"/>
          <w:sz w:val="20"/>
          <w:shd w:val="clear" w:color="auto" w:fill="FFFFFF"/>
        </w:rPr>
        <w:t xml:space="preserve"> careful </w:t>
      </w:r>
      <w:r w:rsidR="00420C7C" w:rsidRPr="008F5ED2">
        <w:rPr>
          <w:rFonts w:ascii="Arial" w:hAnsi="Arial" w:cs="Arial"/>
          <w:color w:val="000000" w:themeColor="text1"/>
          <w:sz w:val="20"/>
          <w:shd w:val="clear" w:color="auto" w:fill="FFFFFF"/>
          <w:lang w:val="en-US"/>
        </w:rPr>
        <w:t xml:space="preserve">nutrients </w:t>
      </w:r>
      <w:r w:rsidR="00420C7C" w:rsidRPr="008F5ED2">
        <w:rPr>
          <w:rFonts w:ascii="Arial" w:hAnsi="Arial" w:cs="Arial"/>
          <w:color w:val="000000" w:themeColor="text1"/>
          <w:sz w:val="20"/>
          <w:shd w:val="clear" w:color="auto" w:fill="FFFFFF"/>
        </w:rPr>
        <w:t>management</w:t>
      </w:r>
      <w:r w:rsidR="00420C7C" w:rsidRPr="008F5ED2">
        <w:rPr>
          <w:rFonts w:ascii="Arial" w:hAnsi="Arial" w:cs="Arial"/>
          <w:color w:val="000000" w:themeColor="text1"/>
          <w:sz w:val="20"/>
          <w:shd w:val="clear" w:color="auto" w:fill="FFFFFF"/>
          <w:lang w:val="en-US"/>
        </w:rPr>
        <w:t xml:space="preserve">. </w:t>
      </w:r>
      <w:r w:rsidR="00F75C9D" w:rsidRPr="008F5ED2">
        <w:rPr>
          <w:rFonts w:ascii="Arial" w:hAnsi="Arial" w:cs="Arial"/>
          <w:color w:val="000000" w:themeColor="text1"/>
          <w:sz w:val="20"/>
          <w:shd w:val="clear" w:color="auto" w:fill="FFFFFF"/>
          <w:lang w:val="en-US"/>
        </w:rPr>
        <w:t>Nitrogen, phosphorus, and potassium are three most important e</w:t>
      </w:r>
      <w:r w:rsidR="001B4252" w:rsidRPr="008F5ED2">
        <w:rPr>
          <w:rFonts w:ascii="Arial" w:hAnsi="Arial" w:cs="Arial"/>
          <w:color w:val="000000" w:themeColor="text1"/>
          <w:sz w:val="20"/>
          <w:shd w:val="clear" w:color="auto" w:fill="FFFFFF"/>
          <w:lang w:val="en-US"/>
        </w:rPr>
        <w:t xml:space="preserve">lements for crop growth and are susceptible </w:t>
      </w:r>
      <w:r w:rsidR="00420C7C" w:rsidRPr="008F5ED2">
        <w:rPr>
          <w:rFonts w:ascii="Arial" w:hAnsi="Arial" w:cs="Arial"/>
          <w:color w:val="000000" w:themeColor="text1"/>
          <w:sz w:val="20"/>
          <w:shd w:val="clear" w:color="auto" w:fill="FFFFFF"/>
        </w:rPr>
        <w:t>to being lost from soils</w:t>
      </w:r>
      <w:r w:rsidR="001B4252" w:rsidRPr="008F5ED2">
        <w:rPr>
          <w:rFonts w:ascii="Arial" w:hAnsi="Arial" w:cs="Arial"/>
          <w:color w:val="000000" w:themeColor="text1"/>
          <w:sz w:val="20"/>
          <w:shd w:val="clear" w:color="auto" w:fill="FFFFFF"/>
          <w:lang w:val="en-US"/>
        </w:rPr>
        <w:t>, especially if a planting area receives high quantities of precipitation.</w:t>
      </w:r>
      <w:r w:rsidR="00420C7C" w:rsidRPr="008F5ED2">
        <w:rPr>
          <w:rFonts w:ascii="Arial" w:hAnsi="Arial" w:cs="Arial"/>
          <w:color w:val="000000" w:themeColor="text1"/>
          <w:sz w:val="20"/>
          <w:shd w:val="clear" w:color="auto" w:fill="FFFFFF"/>
        </w:rPr>
        <w:t xml:space="preserve"> </w:t>
      </w:r>
      <w:r w:rsidR="001B4252" w:rsidRPr="008F5ED2">
        <w:rPr>
          <w:rFonts w:ascii="Arial" w:hAnsi="Arial" w:cs="Arial"/>
          <w:color w:val="000000" w:themeColor="text1"/>
          <w:sz w:val="20"/>
          <w:shd w:val="clear" w:color="auto" w:fill="FFFFFF"/>
          <w:lang w:val="en-US"/>
        </w:rPr>
        <w:t>Nitrogen</w:t>
      </w:r>
      <w:r w:rsidR="00871395" w:rsidRPr="008F5ED2">
        <w:rPr>
          <w:rFonts w:ascii="Arial" w:hAnsi="Arial" w:cs="Arial"/>
          <w:color w:val="000000" w:themeColor="text1"/>
          <w:sz w:val="20"/>
          <w:shd w:val="clear" w:color="auto" w:fill="FFFFFF"/>
          <w:lang w:val="en-US"/>
        </w:rPr>
        <w:t xml:space="preserve"> can be loss</w:t>
      </w:r>
      <w:r w:rsidR="00420C7C" w:rsidRPr="008F5ED2">
        <w:rPr>
          <w:rFonts w:ascii="Arial" w:hAnsi="Arial" w:cs="Arial"/>
          <w:color w:val="000000" w:themeColor="text1"/>
          <w:sz w:val="20"/>
          <w:shd w:val="clear" w:color="auto" w:fill="FFFFFF"/>
        </w:rPr>
        <w:t xml:space="preserve"> through leaching, denitrification, erosion and surface volatilization.</w:t>
      </w:r>
      <w:r w:rsidR="00871395" w:rsidRPr="008F5ED2">
        <w:rPr>
          <w:rFonts w:ascii="Arial" w:hAnsi="Arial" w:cs="Arial"/>
          <w:color w:val="000000" w:themeColor="text1"/>
          <w:sz w:val="20"/>
          <w:shd w:val="clear" w:color="auto" w:fill="FFFFFF"/>
          <w:lang w:val="en-US"/>
        </w:rPr>
        <w:t xml:space="preserve"> </w:t>
      </w:r>
      <w:r w:rsidR="001B4252" w:rsidRPr="008F5ED2">
        <w:rPr>
          <w:rFonts w:ascii="Arial" w:hAnsi="Arial" w:cs="Arial"/>
          <w:color w:val="000000" w:themeColor="text1"/>
          <w:sz w:val="20"/>
          <w:shd w:val="clear" w:color="auto" w:fill="FFFFFF"/>
          <w:lang w:val="en-US"/>
        </w:rPr>
        <w:t>P</w:t>
      </w:r>
      <w:r w:rsidR="00871395" w:rsidRPr="008F5ED2">
        <w:rPr>
          <w:rFonts w:ascii="Arial" w:hAnsi="Arial" w:cs="Arial"/>
          <w:color w:val="000000" w:themeColor="text1"/>
          <w:sz w:val="20"/>
          <w:shd w:val="clear" w:color="auto" w:fill="FFFFFF"/>
          <w:lang w:val="en-US"/>
        </w:rPr>
        <w:t>hosphorus which the movement in the soils is very slow and crop roots can uptake only from very close surroundings. When first applied to soil it is in its soluble and available form but then quickly becomes unavailable for plants through fixation process. In addition, since phosphorus applied by broadcasted at the top soil layer, it mainly losses are through surface runoff and soil erosion.</w:t>
      </w:r>
      <w:r w:rsidR="00871395" w:rsidRPr="008F5ED2">
        <w:rPr>
          <w:rFonts w:ascii="Arial" w:hAnsi="Arial" w:cs="Arial"/>
          <w:color w:val="000000" w:themeColor="text1"/>
          <w:sz w:val="20"/>
        </w:rPr>
        <w:t xml:space="preserve"> </w:t>
      </w:r>
      <w:r w:rsidR="000C7424" w:rsidRPr="008F5ED2">
        <w:rPr>
          <w:rFonts w:ascii="Arial" w:hAnsi="Arial" w:cs="Arial"/>
          <w:color w:val="000000" w:themeColor="text1"/>
          <w:sz w:val="20"/>
          <w:lang w:val="en-US"/>
        </w:rPr>
        <w:t>Additionally,</w:t>
      </w:r>
      <w:r w:rsidR="000332B9" w:rsidRPr="008F5ED2">
        <w:rPr>
          <w:rFonts w:ascii="Arial" w:hAnsi="Arial" w:cs="Arial"/>
          <w:color w:val="000000" w:themeColor="text1"/>
          <w:sz w:val="20"/>
          <w:lang w:val="en-US"/>
        </w:rPr>
        <w:t xml:space="preserve"> </w:t>
      </w:r>
      <w:r w:rsidR="000C7424" w:rsidRPr="008F5ED2">
        <w:rPr>
          <w:rFonts w:ascii="Arial" w:hAnsi="Arial" w:cs="Arial"/>
          <w:color w:val="000000" w:themeColor="text1"/>
          <w:sz w:val="20"/>
          <w:lang w:val="en-US"/>
        </w:rPr>
        <w:t>timing of fertilizer application would also improve both vegetative growth and yield along with the</w:t>
      </w:r>
      <w:r w:rsidR="000332B9" w:rsidRPr="008F5ED2">
        <w:rPr>
          <w:rFonts w:ascii="Arial" w:hAnsi="Arial" w:cs="Arial"/>
          <w:color w:val="000000" w:themeColor="text1"/>
          <w:sz w:val="20"/>
          <w:lang w:val="en-US"/>
        </w:rPr>
        <w:t xml:space="preserve"> management of application rate and</w:t>
      </w:r>
      <w:r w:rsidR="000C7424" w:rsidRPr="008F5ED2">
        <w:rPr>
          <w:rFonts w:ascii="Arial" w:hAnsi="Arial" w:cs="Arial"/>
          <w:color w:val="000000" w:themeColor="text1"/>
          <w:sz w:val="20"/>
          <w:lang w:val="en-US"/>
        </w:rPr>
        <w:t xml:space="preserve"> its</w:t>
      </w:r>
      <w:r w:rsidR="000332B9" w:rsidRPr="008F5ED2">
        <w:rPr>
          <w:rFonts w:ascii="Arial" w:hAnsi="Arial" w:cs="Arial"/>
          <w:color w:val="000000" w:themeColor="text1"/>
          <w:sz w:val="20"/>
          <w:lang w:val="en-US"/>
        </w:rPr>
        <w:t xml:space="preserve"> frequency. </w:t>
      </w:r>
      <w:r w:rsidR="000332B9" w:rsidRPr="008F5ED2">
        <w:rPr>
          <w:rFonts w:ascii="Arial" w:hAnsi="Arial" w:cs="Arial"/>
          <w:color w:val="000000" w:themeColor="text1"/>
          <w:sz w:val="20"/>
        </w:rPr>
        <w:t xml:space="preserve">Earlier fertilizer application increases the risk of </w:t>
      </w:r>
      <w:r w:rsidR="000332B9" w:rsidRPr="008F5ED2">
        <w:rPr>
          <w:rFonts w:ascii="Arial" w:hAnsi="Arial" w:cs="Arial"/>
          <w:color w:val="000000" w:themeColor="text1"/>
          <w:sz w:val="20"/>
          <w:lang w:val="en-US"/>
        </w:rPr>
        <w:t>nutrient</w:t>
      </w:r>
      <w:r w:rsidR="000332B9" w:rsidRPr="008F5ED2">
        <w:rPr>
          <w:rFonts w:ascii="Arial" w:hAnsi="Arial" w:cs="Arial"/>
          <w:color w:val="000000" w:themeColor="text1"/>
          <w:sz w:val="20"/>
        </w:rPr>
        <w:t xml:space="preserve"> loss from the root zone, whereas </w:t>
      </w:r>
      <w:r w:rsidR="000332B9" w:rsidRPr="008F5ED2">
        <w:rPr>
          <w:rFonts w:ascii="Arial" w:hAnsi="Arial" w:cs="Arial"/>
          <w:color w:val="000000" w:themeColor="text1"/>
          <w:sz w:val="20"/>
          <w:lang w:val="en-US"/>
        </w:rPr>
        <w:t>nutrient</w:t>
      </w:r>
      <w:r w:rsidR="000332B9" w:rsidRPr="008F5ED2">
        <w:rPr>
          <w:rFonts w:ascii="Arial" w:hAnsi="Arial" w:cs="Arial"/>
          <w:color w:val="000000" w:themeColor="text1"/>
          <w:sz w:val="20"/>
        </w:rPr>
        <w:t xml:space="preserve"> application after the period of rapid </w:t>
      </w:r>
      <w:r w:rsidR="000332B9" w:rsidRPr="008F5ED2">
        <w:rPr>
          <w:rFonts w:ascii="Arial" w:hAnsi="Arial" w:cs="Arial"/>
          <w:color w:val="000000" w:themeColor="text1"/>
          <w:sz w:val="20"/>
          <w:lang w:val="en-US"/>
        </w:rPr>
        <w:t>nutrient</w:t>
      </w:r>
      <w:r w:rsidR="000332B9" w:rsidRPr="008F5ED2">
        <w:rPr>
          <w:rFonts w:ascii="Arial" w:hAnsi="Arial" w:cs="Arial"/>
          <w:color w:val="000000" w:themeColor="text1"/>
          <w:sz w:val="20"/>
        </w:rPr>
        <w:t xml:space="preserve"> uptake can reduce plant </w:t>
      </w:r>
      <w:r w:rsidR="000332B9" w:rsidRPr="008F5ED2">
        <w:rPr>
          <w:rFonts w:ascii="Arial" w:hAnsi="Arial" w:cs="Arial"/>
          <w:color w:val="000000" w:themeColor="text1"/>
          <w:sz w:val="20"/>
          <w:lang w:val="en-US"/>
        </w:rPr>
        <w:t>its</w:t>
      </w:r>
      <w:r w:rsidR="000332B9" w:rsidRPr="008F5ED2">
        <w:rPr>
          <w:rFonts w:ascii="Arial" w:hAnsi="Arial" w:cs="Arial"/>
          <w:color w:val="000000" w:themeColor="text1"/>
          <w:sz w:val="20"/>
        </w:rPr>
        <w:t xml:space="preserve"> uptake</w:t>
      </w:r>
      <w:r w:rsidR="000332B9" w:rsidRPr="008F5ED2">
        <w:rPr>
          <w:rFonts w:ascii="Arial" w:hAnsi="Arial" w:cs="Arial"/>
          <w:color w:val="000000" w:themeColor="text1"/>
          <w:sz w:val="20"/>
          <w:lang w:val="en-US"/>
        </w:rPr>
        <w:t xml:space="preserve"> by plants</w:t>
      </w:r>
      <w:r w:rsidR="000332B9" w:rsidRPr="008F5ED2">
        <w:rPr>
          <w:rFonts w:ascii="Arial" w:hAnsi="Arial" w:cs="Arial"/>
          <w:color w:val="000000" w:themeColor="text1"/>
          <w:sz w:val="20"/>
        </w:rPr>
        <w:t>.</w:t>
      </w:r>
      <w:r w:rsidR="00551B01">
        <w:rPr>
          <w:rFonts w:ascii="Arial" w:hAnsi="Arial" w:cs="Arial"/>
          <w:color w:val="000000" w:themeColor="text1"/>
          <w:sz w:val="20"/>
          <w:lang w:val="en-US"/>
        </w:rPr>
        <w:t xml:space="preserve"> Appropriate fertilizer management </w:t>
      </w:r>
      <w:r w:rsidR="00551B01">
        <w:rPr>
          <w:rFonts w:ascii="Arial" w:hAnsi="Arial" w:cs="Arial"/>
          <w:color w:val="000000" w:themeColor="text1"/>
          <w:sz w:val="20"/>
          <w:lang w:val="en-US"/>
        </w:rPr>
        <w:lastRenderedPageBreak/>
        <w:t xml:space="preserve">practice </w:t>
      </w:r>
      <w:r w:rsidR="00F361C3">
        <w:rPr>
          <w:rFonts w:ascii="Arial" w:hAnsi="Arial" w:cs="Arial"/>
          <w:color w:val="000000" w:themeColor="text1"/>
          <w:sz w:val="20"/>
          <w:lang w:val="en-US"/>
        </w:rPr>
        <w:t xml:space="preserve">is important for reducing the risk of negative environmental impact, </w:t>
      </w:r>
      <w:r w:rsidR="00F361C3" w:rsidRPr="008F5ED2">
        <w:rPr>
          <w:rFonts w:ascii="Arial" w:hAnsi="Arial" w:cs="Arial"/>
          <w:color w:val="000000" w:themeColor="text1"/>
          <w:sz w:val="20"/>
          <w:shd w:val="clear" w:color="auto" w:fill="FFFFFF"/>
          <w:lang w:val="en-US"/>
        </w:rPr>
        <w:t>especially</w:t>
      </w:r>
      <w:r w:rsidR="00F361C3">
        <w:rPr>
          <w:rFonts w:ascii="Arial" w:hAnsi="Arial" w:cs="Arial"/>
          <w:color w:val="000000" w:themeColor="text1"/>
          <w:sz w:val="20"/>
          <w:lang w:val="en-US"/>
        </w:rPr>
        <w:t xml:space="preserve"> in intensively manages cropping system.</w:t>
      </w:r>
      <w:r w:rsidR="002515CC">
        <w:rPr>
          <w:rFonts w:ascii="Arial" w:hAnsi="Arial" w:cs="Arial"/>
          <w:color w:val="000000" w:themeColor="text1"/>
          <w:sz w:val="20"/>
          <w:lang w:val="en-US"/>
        </w:rPr>
        <w:t xml:space="preserve"> While</w:t>
      </w:r>
      <w:r w:rsidR="002515CC" w:rsidRPr="002515CC">
        <w:rPr>
          <w:rFonts w:ascii="Arial" w:hAnsi="Arial" w:cs="Arial"/>
          <w:color w:val="000000" w:themeColor="text1"/>
          <w:sz w:val="20"/>
          <w:lang w:val="en-US"/>
        </w:rPr>
        <w:t>, inappropriate or excessive application does not guarantee constantly increasing yields</w:t>
      </w:r>
      <w:r w:rsidR="002515CC">
        <w:rPr>
          <w:rFonts w:ascii="Arial" w:hAnsi="Arial" w:cs="Arial"/>
          <w:color w:val="000000" w:themeColor="text1"/>
          <w:sz w:val="20"/>
          <w:lang w:val="en-US"/>
        </w:rPr>
        <w:t>. It</w:t>
      </w:r>
      <w:r w:rsidR="002515CC" w:rsidRPr="002515CC">
        <w:rPr>
          <w:rFonts w:ascii="Arial" w:hAnsi="Arial" w:cs="Arial"/>
          <w:color w:val="000000" w:themeColor="text1"/>
          <w:sz w:val="20"/>
          <w:lang w:val="en-US"/>
        </w:rPr>
        <w:t xml:space="preserve"> might result in low nutrient use efficiency, and can cause environmental problems in agro-ecosystems</w:t>
      </w:r>
      <w:r w:rsidR="002515CC">
        <w:rPr>
          <w:rFonts w:ascii="Arial" w:hAnsi="Arial" w:cs="Arial"/>
          <w:color w:val="000000" w:themeColor="text1"/>
          <w:sz w:val="20"/>
          <w:lang w:val="en-US"/>
        </w:rPr>
        <w:t>.</w:t>
      </w:r>
    </w:p>
    <w:p w:rsidR="00404246" w:rsidRDefault="00404246" w:rsidP="007D7E25">
      <w:pPr>
        <w:pStyle w:val="ListParagraph"/>
        <w:spacing w:line="240" w:lineRule="auto"/>
        <w:ind w:left="0"/>
        <w:jc w:val="center"/>
        <w:rPr>
          <w:rFonts w:ascii="Arial" w:hAnsi="Arial" w:cs="Arial"/>
          <w:b/>
          <w:sz w:val="20"/>
          <w:szCs w:val="20"/>
          <w:lang w:val="en-US"/>
        </w:rPr>
      </w:pPr>
      <w:r w:rsidRPr="00234615">
        <w:rPr>
          <w:rFonts w:ascii="Arial" w:hAnsi="Arial" w:cs="Arial"/>
          <w:b/>
          <w:sz w:val="20"/>
          <w:szCs w:val="20"/>
        </w:rPr>
        <w:t>CONCLUSIONS</w:t>
      </w:r>
      <w:r w:rsidR="009D3AA2">
        <w:rPr>
          <w:rFonts w:ascii="Arial" w:hAnsi="Arial" w:cs="Arial"/>
          <w:b/>
          <w:sz w:val="20"/>
          <w:szCs w:val="20"/>
        </w:rPr>
        <w:t xml:space="preserve"> AND</w:t>
      </w:r>
      <w:r w:rsidR="00112114" w:rsidRPr="00234615">
        <w:rPr>
          <w:rFonts w:ascii="Arial" w:hAnsi="Arial" w:cs="Arial"/>
          <w:b/>
          <w:sz w:val="20"/>
          <w:szCs w:val="20"/>
        </w:rPr>
        <w:t xml:space="preserve"> SUGGESTION</w:t>
      </w:r>
    </w:p>
    <w:p w:rsidR="00AE214D" w:rsidRPr="00864D35" w:rsidRDefault="00AE214D" w:rsidP="007D7E25">
      <w:pPr>
        <w:pStyle w:val="ListParagraph"/>
        <w:spacing w:line="240" w:lineRule="auto"/>
        <w:ind w:left="0"/>
        <w:jc w:val="center"/>
        <w:rPr>
          <w:rFonts w:ascii="Arial" w:hAnsi="Arial" w:cs="Arial"/>
          <w:b/>
          <w:sz w:val="20"/>
          <w:szCs w:val="20"/>
          <w:lang w:val="en-US"/>
        </w:rPr>
      </w:pPr>
    </w:p>
    <w:p w:rsidR="00B568B2" w:rsidRDefault="00B568B2" w:rsidP="00B568B2">
      <w:pPr>
        <w:pStyle w:val="ListParagraph"/>
        <w:spacing w:line="240" w:lineRule="auto"/>
        <w:ind w:left="0"/>
        <w:jc w:val="both"/>
        <w:rPr>
          <w:rFonts w:ascii="Arial" w:hAnsi="Arial" w:cs="Arial"/>
          <w:sz w:val="20"/>
          <w:szCs w:val="20"/>
        </w:rPr>
      </w:pPr>
      <w:r w:rsidRPr="00D14CB2">
        <w:rPr>
          <w:rFonts w:ascii="Arial" w:hAnsi="Arial" w:cs="Arial"/>
          <w:sz w:val="20"/>
          <w:szCs w:val="20"/>
        </w:rPr>
        <w:t xml:space="preserve">Rice </w:t>
      </w:r>
      <w:r>
        <w:rPr>
          <w:rFonts w:ascii="Arial" w:hAnsi="Arial" w:cs="Arial"/>
          <w:sz w:val="20"/>
          <w:szCs w:val="20"/>
          <w:lang w:val="en-US"/>
        </w:rPr>
        <w:t>plants</w:t>
      </w:r>
      <w:r w:rsidRPr="00D14CB2">
        <w:rPr>
          <w:rFonts w:ascii="Arial" w:hAnsi="Arial" w:cs="Arial"/>
          <w:sz w:val="20"/>
          <w:szCs w:val="20"/>
        </w:rPr>
        <w:t xml:space="preserve"> </w:t>
      </w:r>
      <w:r>
        <w:rPr>
          <w:rFonts w:ascii="Arial" w:hAnsi="Arial" w:cs="Arial"/>
          <w:sz w:val="20"/>
          <w:szCs w:val="20"/>
          <w:lang w:val="en-US"/>
        </w:rPr>
        <w:t>at</w:t>
      </w:r>
      <w:r w:rsidRPr="00D14CB2">
        <w:rPr>
          <w:rFonts w:ascii="Arial" w:hAnsi="Arial" w:cs="Arial"/>
          <w:sz w:val="20"/>
          <w:szCs w:val="20"/>
        </w:rPr>
        <w:t xml:space="preserve"> the edge rows in jajar legowo 4:1 planting pattern resulted higher leaf area index but </w:t>
      </w:r>
      <w:r>
        <w:rPr>
          <w:rFonts w:ascii="Arial" w:hAnsi="Arial" w:cs="Arial"/>
          <w:sz w:val="20"/>
          <w:szCs w:val="20"/>
          <w:lang w:val="en-US"/>
        </w:rPr>
        <w:t xml:space="preserve">the plants at </w:t>
      </w:r>
      <w:r w:rsidRPr="00D14CB2">
        <w:rPr>
          <w:rFonts w:ascii="Arial" w:hAnsi="Arial" w:cs="Arial"/>
          <w:sz w:val="20"/>
          <w:szCs w:val="20"/>
        </w:rPr>
        <w:t xml:space="preserve">internal rows </w:t>
      </w:r>
      <w:r>
        <w:rPr>
          <w:rFonts w:ascii="Arial" w:hAnsi="Arial" w:cs="Arial"/>
          <w:sz w:val="20"/>
          <w:szCs w:val="20"/>
        </w:rPr>
        <w:t>produced higher total dry mass.</w:t>
      </w:r>
      <w:r w:rsidRPr="00D14CB2">
        <w:rPr>
          <w:rFonts w:ascii="Arial" w:hAnsi="Arial" w:cs="Arial"/>
          <w:sz w:val="20"/>
          <w:szCs w:val="20"/>
        </w:rPr>
        <w:t xml:space="preserve"> Fertilizer application three times during vegetative growth increased </w:t>
      </w:r>
      <w:r>
        <w:rPr>
          <w:rFonts w:ascii="Arial" w:hAnsi="Arial" w:cs="Arial"/>
          <w:sz w:val="20"/>
          <w:szCs w:val="20"/>
        </w:rPr>
        <w:t xml:space="preserve">grain </w:t>
      </w:r>
      <w:r w:rsidRPr="00D14CB2">
        <w:rPr>
          <w:rFonts w:ascii="Arial" w:hAnsi="Arial" w:cs="Arial"/>
          <w:sz w:val="20"/>
          <w:szCs w:val="20"/>
        </w:rPr>
        <w:t>w</w:t>
      </w:r>
      <w:r>
        <w:rPr>
          <w:rFonts w:ascii="Arial" w:hAnsi="Arial" w:cs="Arial"/>
          <w:sz w:val="20"/>
          <w:szCs w:val="20"/>
        </w:rPr>
        <w:t xml:space="preserve">eight per panicle, </w:t>
      </w:r>
      <w:r w:rsidRPr="00D14CB2">
        <w:rPr>
          <w:rFonts w:ascii="Arial" w:hAnsi="Arial" w:cs="Arial"/>
          <w:sz w:val="20"/>
          <w:szCs w:val="20"/>
        </w:rPr>
        <w:t>number of filled spikelet</w:t>
      </w:r>
      <w:r>
        <w:rPr>
          <w:rFonts w:ascii="Arial" w:hAnsi="Arial" w:cs="Arial"/>
          <w:sz w:val="20"/>
          <w:szCs w:val="20"/>
          <w:lang w:val="en-US"/>
        </w:rPr>
        <w:t>,</w:t>
      </w:r>
      <w:r w:rsidRPr="00D14CB2">
        <w:rPr>
          <w:rFonts w:ascii="Arial" w:hAnsi="Arial" w:cs="Arial"/>
          <w:sz w:val="20"/>
          <w:szCs w:val="20"/>
        </w:rPr>
        <w:t xml:space="preserve"> chlorophyll and nitrogen content</w:t>
      </w:r>
      <w:r>
        <w:rPr>
          <w:rFonts w:ascii="Arial" w:hAnsi="Arial" w:cs="Arial"/>
          <w:sz w:val="20"/>
          <w:szCs w:val="20"/>
          <w:lang w:val="en-US"/>
        </w:rPr>
        <w:t>s</w:t>
      </w:r>
      <w:r w:rsidRPr="00D14CB2">
        <w:rPr>
          <w:rFonts w:ascii="Arial" w:hAnsi="Arial" w:cs="Arial"/>
          <w:sz w:val="20"/>
          <w:szCs w:val="20"/>
        </w:rPr>
        <w:t>. In order to improve rice growth and yield, jajar legowo 4:1 planting pattern and fertilizer application three times at 15, 30, and 45 DAT are recommended.</w:t>
      </w:r>
    </w:p>
    <w:p w:rsidR="00112114" w:rsidRPr="00234615" w:rsidRDefault="00112114" w:rsidP="00234615">
      <w:pPr>
        <w:pStyle w:val="ListParagraph"/>
        <w:spacing w:line="240" w:lineRule="auto"/>
        <w:ind w:left="0"/>
        <w:jc w:val="both"/>
        <w:rPr>
          <w:rFonts w:ascii="Arial" w:hAnsi="Arial" w:cs="Arial"/>
          <w:sz w:val="20"/>
          <w:szCs w:val="20"/>
        </w:rPr>
      </w:pPr>
    </w:p>
    <w:p w:rsidR="008F1412" w:rsidRDefault="00404246" w:rsidP="007D7E25">
      <w:pPr>
        <w:pStyle w:val="ListParagraph"/>
        <w:spacing w:line="240" w:lineRule="auto"/>
        <w:ind w:left="0"/>
        <w:jc w:val="center"/>
        <w:rPr>
          <w:rFonts w:ascii="Arial" w:hAnsi="Arial" w:cs="Arial"/>
          <w:b/>
          <w:sz w:val="20"/>
          <w:szCs w:val="20"/>
          <w:lang w:val="en-US"/>
        </w:rPr>
      </w:pPr>
      <w:r w:rsidRPr="00234615">
        <w:rPr>
          <w:rFonts w:ascii="Arial" w:hAnsi="Arial" w:cs="Arial"/>
          <w:b/>
          <w:sz w:val="20"/>
          <w:szCs w:val="20"/>
        </w:rPr>
        <w:t>REFERENCES</w:t>
      </w:r>
      <w:r w:rsidR="0009606B">
        <w:rPr>
          <w:rFonts w:ascii="Arial" w:hAnsi="Arial" w:cs="Arial"/>
          <w:b/>
          <w:sz w:val="20"/>
          <w:szCs w:val="20"/>
        </w:rPr>
        <w:t xml:space="preserve"> </w:t>
      </w:r>
    </w:p>
    <w:p w:rsidR="00B568B2" w:rsidRPr="0060072E" w:rsidRDefault="00B568B2" w:rsidP="00AF33AA">
      <w:pPr>
        <w:spacing w:line="240" w:lineRule="auto"/>
        <w:jc w:val="both"/>
        <w:rPr>
          <w:rFonts w:ascii="Arial" w:hAnsi="Arial" w:cs="Arial"/>
          <w:color w:val="222222"/>
          <w:sz w:val="20"/>
          <w:szCs w:val="20"/>
          <w:shd w:val="clear" w:color="auto" w:fill="FFFFFF"/>
          <w:lang w:val="en-US"/>
        </w:rPr>
      </w:pPr>
      <w:r>
        <w:rPr>
          <w:rFonts w:ascii="Arial" w:hAnsi="Arial" w:cs="Arial"/>
          <w:color w:val="222222"/>
          <w:sz w:val="20"/>
          <w:szCs w:val="20"/>
          <w:shd w:val="clear" w:color="auto" w:fill="FFFFFF"/>
        </w:rPr>
        <w:t>Anikwe, M. A. N., Emmanuel, O. P., Eze, J. C., Ibudialo, A. N., &amp; Edeh, V. N. (2015). Identifying Fertilizer Management Strategies to Maximize Soil Nutrient Acquisition by Cocoyam (</w:t>
      </w:r>
      <w:r w:rsidRPr="00581B3E">
        <w:rPr>
          <w:rFonts w:ascii="Arial" w:hAnsi="Arial" w:cs="Arial"/>
          <w:i/>
          <w:color w:val="222222"/>
          <w:sz w:val="20"/>
          <w:szCs w:val="20"/>
          <w:shd w:val="clear" w:color="auto" w:fill="FFFFFF"/>
        </w:rPr>
        <w:t>Colocasia esculenta</w:t>
      </w:r>
      <w:r>
        <w:rPr>
          <w:rFonts w:ascii="Arial" w:hAnsi="Arial" w:cs="Arial"/>
          <w:color w:val="222222"/>
          <w:sz w:val="20"/>
          <w:szCs w:val="20"/>
          <w:shd w:val="clear" w:color="auto" w:fill="FFFFFF"/>
        </w:rPr>
        <w:t>) in a Degraded Ultisol in Agbani, Enugu Area, Southeastern Nigeria. </w:t>
      </w:r>
      <w:r>
        <w:rPr>
          <w:rFonts w:ascii="Arial" w:hAnsi="Arial" w:cs="Arial"/>
          <w:i/>
          <w:iCs/>
          <w:color w:val="222222"/>
          <w:sz w:val="20"/>
          <w:szCs w:val="20"/>
          <w:shd w:val="clear" w:color="auto" w:fill="FFFFFF"/>
        </w:rPr>
        <w:t>American Journal of Plant Nutrition and Fertilization Technology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5</w:t>
      </w:r>
      <w:r>
        <w:rPr>
          <w:rFonts w:ascii="Arial" w:hAnsi="Arial" w:cs="Arial"/>
          <w:color w:val="222222"/>
          <w:sz w:val="20"/>
          <w:szCs w:val="20"/>
          <w:shd w:val="clear" w:color="auto" w:fill="FFFFFF"/>
        </w:rPr>
        <w:t>(2), 61-70.</w:t>
      </w:r>
      <w:r>
        <w:rPr>
          <w:rFonts w:ascii="Arial" w:hAnsi="Arial" w:cs="Arial"/>
          <w:color w:val="222222"/>
          <w:sz w:val="20"/>
          <w:szCs w:val="20"/>
          <w:shd w:val="clear" w:color="auto" w:fill="FFFFFF"/>
          <w:lang w:val="en-US"/>
        </w:rPr>
        <w:t xml:space="preserve"> </w:t>
      </w:r>
      <w:r w:rsidRPr="00247811">
        <w:rPr>
          <w:rFonts w:ascii="Arial" w:hAnsi="Arial" w:cs="Arial"/>
          <w:sz w:val="20"/>
          <w:szCs w:val="20"/>
        </w:rPr>
        <w:t>http://doi.org/</w:t>
      </w:r>
      <w:r w:rsidRPr="0060072E">
        <w:rPr>
          <w:rFonts w:ascii="Arial" w:hAnsi="Arial" w:cs="Arial"/>
          <w:color w:val="222222"/>
          <w:sz w:val="20"/>
          <w:szCs w:val="20"/>
          <w:shd w:val="clear" w:color="auto" w:fill="FFFFFF"/>
          <w:lang w:val="en-US"/>
        </w:rPr>
        <w:t>10.3923/ajpnft.2015.61.70</w:t>
      </w:r>
    </w:p>
    <w:p w:rsidR="00B568B2" w:rsidRPr="009B7383" w:rsidRDefault="00B568B2" w:rsidP="00AF33AA">
      <w:pPr>
        <w:spacing w:line="240" w:lineRule="auto"/>
        <w:jc w:val="both"/>
        <w:rPr>
          <w:rFonts w:ascii="Arial" w:hAnsi="Arial" w:cs="Arial"/>
          <w:color w:val="222222"/>
          <w:sz w:val="20"/>
          <w:szCs w:val="20"/>
          <w:shd w:val="clear" w:color="auto" w:fill="FFFFFF"/>
          <w:lang w:val="en-US"/>
        </w:rPr>
      </w:pPr>
      <w:r>
        <w:rPr>
          <w:rFonts w:ascii="Arial" w:hAnsi="Arial" w:cs="Arial"/>
          <w:color w:val="222222"/>
          <w:sz w:val="20"/>
          <w:szCs w:val="20"/>
          <w:shd w:val="clear" w:color="auto" w:fill="FFFFFF"/>
        </w:rPr>
        <w:t>Binder, D. L., Sander, D. H., &amp; Walters, D. T. (2000). Maize response to time of nitrogen application as affected by level of nitrogen deficiency. </w:t>
      </w:r>
      <w:r>
        <w:rPr>
          <w:rFonts w:ascii="Arial" w:hAnsi="Arial" w:cs="Arial"/>
          <w:i/>
          <w:iCs/>
          <w:color w:val="222222"/>
          <w:sz w:val="20"/>
          <w:szCs w:val="20"/>
          <w:shd w:val="clear" w:color="auto" w:fill="FFFFFF"/>
        </w:rPr>
        <w:t>Agronomy Journal</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92</w:t>
      </w:r>
      <w:r>
        <w:rPr>
          <w:rFonts w:ascii="Arial" w:hAnsi="Arial" w:cs="Arial"/>
          <w:color w:val="222222"/>
          <w:sz w:val="20"/>
          <w:szCs w:val="20"/>
          <w:shd w:val="clear" w:color="auto" w:fill="FFFFFF"/>
        </w:rPr>
        <w:t>(6), 1228-1236.</w:t>
      </w:r>
      <w:r>
        <w:rPr>
          <w:rFonts w:ascii="Arial" w:hAnsi="Arial" w:cs="Arial"/>
          <w:color w:val="222222"/>
          <w:sz w:val="20"/>
          <w:szCs w:val="20"/>
          <w:shd w:val="clear" w:color="auto" w:fill="FFFFFF"/>
          <w:lang w:val="en-US"/>
        </w:rPr>
        <w:t xml:space="preserve"> </w:t>
      </w:r>
      <w:r w:rsidRPr="00247811">
        <w:rPr>
          <w:rFonts w:ascii="Arial" w:hAnsi="Arial" w:cs="Arial"/>
          <w:sz w:val="20"/>
          <w:szCs w:val="20"/>
        </w:rPr>
        <w:t>http://doi.org/</w:t>
      </w:r>
      <w:r w:rsidRPr="009B7383">
        <w:rPr>
          <w:rFonts w:ascii="Arial" w:hAnsi="Arial" w:cs="Arial"/>
          <w:color w:val="222222"/>
          <w:sz w:val="20"/>
          <w:szCs w:val="20"/>
          <w:shd w:val="clear" w:color="auto" w:fill="FFFFFF"/>
          <w:lang w:val="en-US"/>
        </w:rPr>
        <w:t>10.2134/agronj2000.9261228x</w:t>
      </w:r>
    </w:p>
    <w:p w:rsidR="00B568B2" w:rsidRPr="00C865FE" w:rsidRDefault="00B568B2" w:rsidP="00AF33AA">
      <w:pPr>
        <w:spacing w:line="240" w:lineRule="auto"/>
        <w:jc w:val="both"/>
        <w:rPr>
          <w:rFonts w:ascii="Arial" w:hAnsi="Arial" w:cs="Arial"/>
          <w:color w:val="222222"/>
          <w:sz w:val="20"/>
          <w:szCs w:val="20"/>
          <w:shd w:val="clear" w:color="auto" w:fill="FFFFFF"/>
          <w:lang w:val="en-US"/>
        </w:rPr>
      </w:pPr>
      <w:r>
        <w:rPr>
          <w:rFonts w:ascii="Arial" w:hAnsi="Arial" w:cs="Arial"/>
          <w:color w:val="222222"/>
          <w:sz w:val="20"/>
          <w:szCs w:val="20"/>
          <w:shd w:val="clear" w:color="auto" w:fill="FFFFFF"/>
          <w:lang w:val="en-US"/>
        </w:rPr>
        <w:t>Carmeis, F.</w:t>
      </w:r>
      <w:r>
        <w:rPr>
          <w:rFonts w:ascii="Arial" w:hAnsi="Arial" w:cs="Arial"/>
          <w:color w:val="222222"/>
          <w:sz w:val="20"/>
          <w:szCs w:val="20"/>
          <w:shd w:val="clear" w:color="auto" w:fill="FFFFFF"/>
        </w:rPr>
        <w:t xml:space="preserve"> A. C. D. A., C</w:t>
      </w:r>
      <w:r>
        <w:rPr>
          <w:rFonts w:ascii="Arial" w:hAnsi="Arial" w:cs="Arial"/>
          <w:color w:val="222222"/>
          <w:sz w:val="20"/>
          <w:szCs w:val="20"/>
          <w:shd w:val="clear" w:color="auto" w:fill="FFFFFF"/>
          <w:lang w:val="en-US"/>
        </w:rPr>
        <w:t>rusciol</w:t>
      </w:r>
      <w:r>
        <w:rPr>
          <w:rFonts w:ascii="Arial" w:hAnsi="Arial" w:cs="Arial"/>
          <w:color w:val="222222"/>
          <w:sz w:val="20"/>
          <w:szCs w:val="20"/>
          <w:shd w:val="clear" w:color="auto" w:fill="FFFFFF"/>
        </w:rPr>
        <w:t xml:space="preserve">, C. A. C., Nascente, A. S., Mauad, M., &amp; Garcia, R. A. (2017). </w:t>
      </w:r>
      <w:r>
        <w:rPr>
          <w:rFonts w:ascii="Arial" w:hAnsi="Arial" w:cs="Arial"/>
          <w:color w:val="222222"/>
          <w:sz w:val="20"/>
          <w:szCs w:val="20"/>
          <w:shd w:val="clear" w:color="auto" w:fill="FFFFFF"/>
          <w:lang w:val="en-US"/>
        </w:rPr>
        <w:t>Influence of potassium levels on root growth and nutrient uptake of upland rice cultivars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Revista Caatinga</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30</w:t>
      </w:r>
      <w:r>
        <w:rPr>
          <w:rFonts w:ascii="Arial" w:hAnsi="Arial" w:cs="Arial"/>
          <w:color w:val="222222"/>
          <w:sz w:val="20"/>
          <w:szCs w:val="20"/>
          <w:shd w:val="clear" w:color="auto" w:fill="FFFFFF"/>
        </w:rPr>
        <w:t>(1), 32-44.</w:t>
      </w:r>
      <w:r>
        <w:rPr>
          <w:rFonts w:ascii="Arial" w:hAnsi="Arial" w:cs="Arial"/>
          <w:color w:val="222222"/>
          <w:sz w:val="20"/>
          <w:szCs w:val="20"/>
          <w:shd w:val="clear" w:color="auto" w:fill="FFFFFF"/>
          <w:lang w:val="en-US"/>
        </w:rPr>
        <w:t xml:space="preserve"> </w:t>
      </w:r>
      <w:r w:rsidRPr="00C865FE">
        <w:rPr>
          <w:rFonts w:ascii="Arial" w:hAnsi="Arial" w:cs="Arial"/>
          <w:color w:val="222222"/>
          <w:sz w:val="20"/>
          <w:szCs w:val="20"/>
          <w:shd w:val="clear" w:color="auto" w:fill="FFFFFF"/>
          <w:lang w:val="en-US"/>
        </w:rPr>
        <w:t>http://dx.doi.org/10.1590/1983-21252017v30n104rc</w:t>
      </w:r>
    </w:p>
    <w:p w:rsidR="00B568B2" w:rsidRDefault="00B568B2" w:rsidP="00AF33AA">
      <w:pPr>
        <w:spacing w:line="240" w:lineRule="auto"/>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Chen, Y., Peng, J., Wang, J., Fu, P., Hou, Y., Zhang, C., Fahad, S., Peng, S., Cui, K., Nie, L.</w:t>
      </w:r>
      <w:r>
        <w:rPr>
          <w:rFonts w:ascii="Arial" w:hAnsi="Arial" w:cs="Arial"/>
          <w:color w:val="222222"/>
          <w:sz w:val="20"/>
          <w:szCs w:val="20"/>
          <w:shd w:val="clear" w:color="auto" w:fill="FFFFFF"/>
          <w:lang w:val="en-US"/>
        </w:rPr>
        <w:t xml:space="preserve"> </w:t>
      </w:r>
      <w:r>
        <w:rPr>
          <w:rFonts w:ascii="Arial" w:hAnsi="Arial" w:cs="Arial"/>
          <w:color w:val="222222"/>
          <w:sz w:val="20"/>
          <w:szCs w:val="20"/>
          <w:shd w:val="clear" w:color="auto" w:fill="FFFFFF"/>
        </w:rPr>
        <w:t>&amp; Huang, J. (2015). Crop management based on multi-split topdressing enhances grain yield and nitrogen use efficiency in irrigated rice in China. </w:t>
      </w:r>
      <w:r>
        <w:rPr>
          <w:rFonts w:ascii="Arial" w:hAnsi="Arial" w:cs="Arial"/>
          <w:i/>
          <w:iCs/>
          <w:color w:val="222222"/>
          <w:sz w:val="20"/>
          <w:szCs w:val="20"/>
          <w:shd w:val="clear" w:color="auto" w:fill="FFFFFF"/>
        </w:rPr>
        <w:t>Field Crops Research</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184</w:t>
      </w:r>
      <w:r>
        <w:rPr>
          <w:rFonts w:ascii="Arial" w:hAnsi="Arial" w:cs="Arial"/>
          <w:color w:val="222222"/>
          <w:sz w:val="20"/>
          <w:szCs w:val="20"/>
          <w:shd w:val="clear" w:color="auto" w:fill="FFFFFF"/>
        </w:rPr>
        <w:t>, 50-57.</w:t>
      </w:r>
      <w:r w:rsidRPr="00E11E1D">
        <w:t xml:space="preserve"> </w:t>
      </w:r>
      <w:r w:rsidRPr="00E11E1D">
        <w:rPr>
          <w:rFonts w:ascii="Arial" w:hAnsi="Arial" w:cs="Arial"/>
          <w:sz w:val="20"/>
          <w:szCs w:val="20"/>
        </w:rPr>
        <w:t>https://doi.org/10.1016/j.fcr.2015.09.006</w:t>
      </w:r>
    </w:p>
    <w:p w:rsidR="00B568B2" w:rsidRDefault="00B568B2" w:rsidP="00AF33AA">
      <w:pPr>
        <w:spacing w:line="240" w:lineRule="auto"/>
        <w:jc w:val="both"/>
        <w:rPr>
          <w:rFonts w:ascii="Arial" w:hAnsi="Arial" w:cs="Arial"/>
          <w:sz w:val="20"/>
          <w:szCs w:val="20"/>
        </w:rPr>
      </w:pPr>
      <w:r w:rsidRPr="00567908">
        <w:rPr>
          <w:rFonts w:ascii="Arial" w:hAnsi="Arial" w:cs="Arial"/>
          <w:sz w:val="20"/>
          <w:szCs w:val="20"/>
        </w:rPr>
        <w:t xml:space="preserve">Erythrina, E., &amp; Zaini, Z. (2014). Rice Cultivation with Double Row Planting System: Review of </w:t>
      </w:r>
      <w:r w:rsidRPr="00397E8D">
        <w:rPr>
          <w:rFonts w:ascii="Arial" w:hAnsi="Arial" w:cs="Arial"/>
          <w:sz w:val="20"/>
          <w:szCs w:val="20"/>
        </w:rPr>
        <w:t xml:space="preserve">Methodology to Obtain optimal yield. </w:t>
      </w:r>
      <w:r w:rsidRPr="00BC430B">
        <w:rPr>
          <w:rFonts w:ascii="Arial" w:hAnsi="Arial" w:cs="Arial"/>
          <w:i/>
          <w:sz w:val="20"/>
          <w:szCs w:val="20"/>
        </w:rPr>
        <w:t>Jurnal Penelitian dan Pengembangan Pertanian, 33</w:t>
      </w:r>
      <w:r w:rsidRPr="00397E8D">
        <w:rPr>
          <w:rFonts w:ascii="Arial" w:hAnsi="Arial" w:cs="Arial"/>
          <w:sz w:val="20"/>
          <w:szCs w:val="20"/>
        </w:rPr>
        <w:t>(2), 79-86 (In Indonesian)</w:t>
      </w:r>
    </w:p>
    <w:p w:rsidR="00B568B2" w:rsidRPr="00F40FEE" w:rsidRDefault="00B568B2" w:rsidP="00AF33AA">
      <w:pPr>
        <w:spacing w:line="240" w:lineRule="auto"/>
        <w:jc w:val="both"/>
        <w:rPr>
          <w:rFonts w:ascii="Arial" w:hAnsi="Arial" w:cs="Arial"/>
          <w:sz w:val="20"/>
          <w:szCs w:val="20"/>
          <w:lang w:val="en-US"/>
        </w:rPr>
      </w:pPr>
      <w:r>
        <w:rPr>
          <w:rFonts w:ascii="Arial" w:hAnsi="Arial" w:cs="Arial"/>
          <w:color w:val="222222"/>
          <w:sz w:val="20"/>
          <w:szCs w:val="20"/>
          <w:shd w:val="clear" w:color="auto" w:fill="FFFFFF"/>
        </w:rPr>
        <w:t>Fanaei, H. R., Galavi, M., Kafi, M., &amp; Ghanbari Bonjar, A. (2012). Amelioration of water stress by potassium fertilizer in two oilseed species. </w:t>
      </w:r>
      <w:r>
        <w:rPr>
          <w:rFonts w:ascii="Arial" w:hAnsi="Arial" w:cs="Arial"/>
          <w:i/>
          <w:iCs/>
          <w:color w:val="222222"/>
          <w:sz w:val="20"/>
          <w:szCs w:val="20"/>
          <w:shd w:val="clear" w:color="auto" w:fill="FFFFFF"/>
        </w:rPr>
        <w:t>International Journal of Plant Production</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w:t>
      </w:r>
      <w:r>
        <w:rPr>
          <w:rFonts w:ascii="Arial" w:hAnsi="Arial" w:cs="Arial"/>
          <w:color w:val="222222"/>
          <w:sz w:val="20"/>
          <w:szCs w:val="20"/>
          <w:shd w:val="clear" w:color="auto" w:fill="FFFFFF"/>
        </w:rPr>
        <w:t>(2), 41-54.</w:t>
      </w:r>
      <w:r>
        <w:rPr>
          <w:rFonts w:ascii="Arial" w:hAnsi="Arial" w:cs="Arial"/>
          <w:color w:val="222222"/>
          <w:sz w:val="20"/>
          <w:szCs w:val="20"/>
          <w:shd w:val="clear" w:color="auto" w:fill="FFFFFF"/>
          <w:lang w:val="en-US"/>
        </w:rPr>
        <w:t xml:space="preserve"> </w:t>
      </w:r>
      <w:r w:rsidRPr="00E11E1D">
        <w:rPr>
          <w:rFonts w:ascii="Arial" w:hAnsi="Arial" w:cs="Arial"/>
          <w:sz w:val="20"/>
          <w:szCs w:val="20"/>
        </w:rPr>
        <w:t>https://doi.org/</w:t>
      </w:r>
      <w:r w:rsidRPr="00F40FEE">
        <w:rPr>
          <w:rFonts w:ascii="Arial" w:hAnsi="Arial" w:cs="Arial"/>
          <w:color w:val="222222"/>
          <w:sz w:val="20"/>
          <w:szCs w:val="20"/>
          <w:shd w:val="clear" w:color="auto" w:fill="FFFFFF"/>
          <w:lang w:val="en-US"/>
        </w:rPr>
        <w:t>10.22069/ijpp.2012.640</w:t>
      </w:r>
    </w:p>
    <w:p w:rsidR="00B568B2" w:rsidRPr="00EF0D2B" w:rsidRDefault="00B568B2" w:rsidP="00AF33AA">
      <w:pPr>
        <w:spacing w:line="240" w:lineRule="auto"/>
        <w:jc w:val="both"/>
      </w:pPr>
      <w:r>
        <w:rPr>
          <w:rFonts w:ascii="Arial" w:hAnsi="Arial" w:cs="Arial"/>
          <w:color w:val="222222"/>
          <w:sz w:val="20"/>
          <w:szCs w:val="20"/>
          <w:shd w:val="clear" w:color="auto" w:fill="FFFFFF"/>
        </w:rPr>
        <w:t>Hassan, M. S., Khair, A., Haque, M. M., Azad, A. K., &amp; Hamid, A. (2009). Genotypic variation in traditional rice varieties for chlorophyll content, SPAD value and nitrogen use efficiency. </w:t>
      </w:r>
      <w:r>
        <w:rPr>
          <w:rFonts w:ascii="Arial" w:hAnsi="Arial" w:cs="Arial"/>
          <w:i/>
          <w:iCs/>
          <w:color w:val="222222"/>
          <w:sz w:val="20"/>
          <w:szCs w:val="20"/>
          <w:shd w:val="clear" w:color="auto" w:fill="FFFFFF"/>
        </w:rPr>
        <w:t>Bangladesh Journal of Agricultural Research</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34</w:t>
      </w:r>
      <w:r>
        <w:rPr>
          <w:rFonts w:ascii="Arial" w:hAnsi="Arial" w:cs="Arial"/>
          <w:color w:val="222222"/>
          <w:sz w:val="20"/>
          <w:szCs w:val="20"/>
          <w:shd w:val="clear" w:color="auto" w:fill="FFFFFF"/>
        </w:rPr>
        <w:t>(3), 505-515.</w:t>
      </w:r>
      <w:r w:rsidRPr="00EF0D2B">
        <w:t xml:space="preserve"> </w:t>
      </w:r>
      <w:r w:rsidRPr="00EF0D2B">
        <w:rPr>
          <w:rFonts w:ascii="Arial" w:hAnsi="Arial" w:cs="Arial"/>
          <w:color w:val="222222"/>
          <w:sz w:val="20"/>
          <w:szCs w:val="20"/>
          <w:shd w:val="clear" w:color="auto" w:fill="FFFFFF"/>
        </w:rPr>
        <w:t>http://dx.doi.org/10.3329/bjar.v34i3.3977</w:t>
      </w:r>
      <w:r w:rsidRPr="00EF0D2B">
        <w:rPr>
          <w:rFonts w:ascii="Arial" w:hAnsi="Arial" w:cs="Arial"/>
          <w:color w:val="222222"/>
          <w:sz w:val="20"/>
          <w:szCs w:val="20"/>
          <w:shd w:val="clear" w:color="auto" w:fill="FFFFFF"/>
        </w:rPr>
        <w:tab/>
      </w:r>
    </w:p>
    <w:p w:rsidR="00B568B2" w:rsidRDefault="00B568B2" w:rsidP="00AF33AA">
      <w:pPr>
        <w:spacing w:line="240" w:lineRule="auto"/>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Hayat, S., Ahmad, A., &amp; Alyemeni, M. N. (Eds.). (2013). </w:t>
      </w:r>
      <w:r>
        <w:rPr>
          <w:rFonts w:ascii="Arial" w:hAnsi="Arial" w:cs="Arial"/>
          <w:i/>
          <w:iCs/>
          <w:color w:val="222222"/>
          <w:sz w:val="20"/>
          <w:szCs w:val="20"/>
          <w:shd w:val="clear" w:color="auto" w:fill="FFFFFF"/>
        </w:rPr>
        <w:t>Salicylic Acid: Plant Growth and Development</w:t>
      </w:r>
      <w:r>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lang w:val="en-US"/>
        </w:rPr>
        <w:t xml:space="preserve">Poland: </w:t>
      </w:r>
      <w:r>
        <w:rPr>
          <w:rFonts w:ascii="Arial" w:hAnsi="Arial" w:cs="Arial"/>
          <w:color w:val="222222"/>
          <w:sz w:val="20"/>
          <w:szCs w:val="20"/>
          <w:shd w:val="clear" w:color="auto" w:fill="FFFFFF"/>
        </w:rPr>
        <w:t>Springer Science &amp; Business Media.</w:t>
      </w:r>
    </w:p>
    <w:p w:rsidR="00B568B2" w:rsidRDefault="00B568B2" w:rsidP="00AF33AA">
      <w:pPr>
        <w:spacing w:line="240" w:lineRule="auto"/>
        <w:jc w:val="both"/>
        <w:rPr>
          <w:rFonts w:ascii="Arial" w:hAnsi="Arial" w:cs="Arial"/>
          <w:sz w:val="20"/>
          <w:szCs w:val="20"/>
          <w:lang w:val="en-US"/>
        </w:rPr>
      </w:pPr>
      <w:r w:rsidRPr="00B304AF">
        <w:rPr>
          <w:rFonts w:ascii="Arial" w:hAnsi="Arial" w:cs="Arial"/>
          <w:sz w:val="20"/>
          <w:szCs w:val="20"/>
          <w:lang w:val="en-US"/>
        </w:rPr>
        <w:t>Huang, J., He, F., Cui, K., Buresh, R. J., Xu, B., Gong, W., &amp; Peng, S. (</w:t>
      </w:r>
      <w:r>
        <w:rPr>
          <w:rFonts w:ascii="Arial" w:hAnsi="Arial" w:cs="Arial"/>
          <w:sz w:val="20"/>
          <w:szCs w:val="20"/>
          <w:lang w:val="en-US"/>
        </w:rPr>
        <w:t xml:space="preserve">2008). Determination of optimal </w:t>
      </w:r>
      <w:r w:rsidRPr="00B304AF">
        <w:rPr>
          <w:rFonts w:ascii="Arial" w:hAnsi="Arial" w:cs="Arial"/>
          <w:sz w:val="20"/>
          <w:szCs w:val="20"/>
          <w:lang w:val="en-US"/>
        </w:rPr>
        <w:t xml:space="preserve">nitrogen rate for rice varieties using a chlorophyll meter. </w:t>
      </w:r>
      <w:r w:rsidRPr="00BC430B">
        <w:rPr>
          <w:rFonts w:ascii="Arial" w:hAnsi="Arial" w:cs="Arial"/>
          <w:i/>
          <w:sz w:val="20"/>
          <w:szCs w:val="20"/>
          <w:lang w:val="en-US"/>
        </w:rPr>
        <w:t>Field Crops Research, 105</w:t>
      </w:r>
      <w:r w:rsidRPr="00B304AF">
        <w:rPr>
          <w:rFonts w:ascii="Arial" w:hAnsi="Arial" w:cs="Arial"/>
          <w:sz w:val="20"/>
          <w:szCs w:val="20"/>
          <w:lang w:val="en-US"/>
        </w:rPr>
        <w:t>(1), 70-80. https://doi.org/10.1016/j.fcr.2007.07.006</w:t>
      </w:r>
    </w:p>
    <w:p w:rsidR="00B568B2" w:rsidRPr="0064530A" w:rsidRDefault="00B568B2" w:rsidP="00AF33AA">
      <w:pPr>
        <w:spacing w:line="240" w:lineRule="auto"/>
        <w:jc w:val="both"/>
        <w:rPr>
          <w:rFonts w:ascii="Arial" w:hAnsi="Arial" w:cs="Arial"/>
          <w:color w:val="000000" w:themeColor="text1"/>
          <w:sz w:val="20"/>
          <w:szCs w:val="20"/>
          <w:lang w:val="en-US"/>
        </w:rPr>
      </w:pPr>
      <w:r w:rsidRPr="0064530A">
        <w:rPr>
          <w:rFonts w:ascii="Arial" w:hAnsi="Arial" w:cs="Arial"/>
          <w:color w:val="000000" w:themeColor="text1"/>
          <w:sz w:val="20"/>
          <w:szCs w:val="20"/>
        </w:rPr>
        <w:t xml:space="preserve">Mahajan, G., Chauhan, B. S., &amp; Gill, M. S. (2011). Optimal nitrogen fertilization timing and rate in dry-seeded rice in northwest India. </w:t>
      </w:r>
      <w:r w:rsidRPr="0064530A">
        <w:rPr>
          <w:rFonts w:ascii="Arial" w:hAnsi="Arial" w:cs="Arial"/>
          <w:i/>
          <w:color w:val="000000" w:themeColor="text1"/>
          <w:sz w:val="20"/>
          <w:szCs w:val="20"/>
        </w:rPr>
        <w:t>Agronomy journal, 103</w:t>
      </w:r>
      <w:r w:rsidRPr="0064530A">
        <w:rPr>
          <w:rFonts w:ascii="Arial" w:hAnsi="Arial" w:cs="Arial"/>
          <w:color w:val="000000" w:themeColor="text1"/>
          <w:sz w:val="20"/>
          <w:szCs w:val="20"/>
        </w:rPr>
        <w:t>(6), 1676-1682.</w:t>
      </w:r>
      <w:r w:rsidRPr="0064530A">
        <w:rPr>
          <w:rFonts w:ascii="Arial" w:hAnsi="Arial" w:cs="Arial"/>
          <w:color w:val="000000" w:themeColor="text1"/>
          <w:sz w:val="20"/>
          <w:szCs w:val="20"/>
          <w:lang w:val="en-US"/>
        </w:rPr>
        <w:t xml:space="preserve"> </w:t>
      </w:r>
      <w:r w:rsidRPr="0064530A">
        <w:rPr>
          <w:rFonts w:ascii="Arial" w:hAnsi="Arial" w:cs="Arial"/>
          <w:color w:val="000000" w:themeColor="text1"/>
          <w:sz w:val="20"/>
          <w:szCs w:val="20"/>
        </w:rPr>
        <w:t>http://doi.org/</w:t>
      </w:r>
      <w:r w:rsidRPr="0064530A">
        <w:rPr>
          <w:rFonts w:ascii="Arial" w:hAnsi="Arial" w:cs="Arial"/>
          <w:color w:val="000000" w:themeColor="text1"/>
          <w:sz w:val="20"/>
          <w:szCs w:val="20"/>
          <w:lang w:val="en-US"/>
        </w:rPr>
        <w:t>10.2134/agronj2011.0184</w:t>
      </w:r>
    </w:p>
    <w:p w:rsidR="00B568B2" w:rsidRPr="0064530A" w:rsidRDefault="00B568B2" w:rsidP="00AF33AA">
      <w:pPr>
        <w:spacing w:line="240" w:lineRule="auto"/>
        <w:jc w:val="both"/>
        <w:rPr>
          <w:rFonts w:ascii="Arial" w:hAnsi="Arial" w:cs="Arial"/>
          <w:color w:val="000000" w:themeColor="text1"/>
          <w:sz w:val="20"/>
          <w:szCs w:val="20"/>
          <w:shd w:val="clear" w:color="auto" w:fill="FFFFFF"/>
        </w:rPr>
      </w:pPr>
      <w:r w:rsidRPr="0064530A">
        <w:rPr>
          <w:rFonts w:ascii="Arial" w:hAnsi="Arial" w:cs="Arial"/>
          <w:color w:val="000000" w:themeColor="text1"/>
          <w:sz w:val="20"/>
          <w:szCs w:val="20"/>
          <w:shd w:val="clear" w:color="auto" w:fill="FFFFFF"/>
        </w:rPr>
        <w:t>Manjunath Prasad, C. T., Sajjan, A. S., Vyakaranahal, B. S., Nadaf, H. L., &amp; Hosamani, R. M. (2008). Influence of nutrition and growth regulators on fruit, seed yield and quality of pumpkin cv. Arka Chandan. </w:t>
      </w:r>
      <w:r w:rsidRPr="0064530A">
        <w:rPr>
          <w:rFonts w:ascii="Arial" w:hAnsi="Arial" w:cs="Arial"/>
          <w:i/>
          <w:iCs/>
          <w:color w:val="000000" w:themeColor="text1"/>
          <w:sz w:val="20"/>
          <w:szCs w:val="20"/>
          <w:shd w:val="clear" w:color="auto" w:fill="FFFFFF"/>
        </w:rPr>
        <w:t>Karnataka Journal of Agricultural Sciences</w:t>
      </w:r>
      <w:r w:rsidRPr="0064530A">
        <w:rPr>
          <w:rFonts w:ascii="Arial" w:hAnsi="Arial" w:cs="Arial"/>
          <w:color w:val="000000" w:themeColor="text1"/>
          <w:sz w:val="20"/>
          <w:szCs w:val="20"/>
          <w:shd w:val="clear" w:color="auto" w:fill="FFFFFF"/>
        </w:rPr>
        <w:t>, </w:t>
      </w:r>
      <w:r w:rsidRPr="0064530A">
        <w:rPr>
          <w:rFonts w:ascii="Arial" w:hAnsi="Arial" w:cs="Arial"/>
          <w:i/>
          <w:iCs/>
          <w:color w:val="000000" w:themeColor="text1"/>
          <w:sz w:val="20"/>
          <w:szCs w:val="20"/>
          <w:shd w:val="clear" w:color="auto" w:fill="FFFFFF"/>
        </w:rPr>
        <w:t>21</w:t>
      </w:r>
      <w:r w:rsidRPr="0064530A">
        <w:rPr>
          <w:rFonts w:ascii="Arial" w:hAnsi="Arial" w:cs="Arial"/>
          <w:color w:val="000000" w:themeColor="text1"/>
          <w:sz w:val="20"/>
          <w:szCs w:val="20"/>
          <w:shd w:val="clear" w:color="auto" w:fill="FFFFFF"/>
        </w:rPr>
        <w:t>(1), 115-117.</w:t>
      </w:r>
    </w:p>
    <w:p w:rsidR="00B568B2" w:rsidRPr="0043487B" w:rsidRDefault="00B568B2" w:rsidP="00AF33AA">
      <w:pPr>
        <w:spacing w:line="240" w:lineRule="auto"/>
        <w:jc w:val="both"/>
        <w:rPr>
          <w:rFonts w:ascii="Arial" w:hAnsi="Arial" w:cs="Arial"/>
          <w:sz w:val="20"/>
          <w:szCs w:val="20"/>
          <w:lang w:val="en-US"/>
        </w:rPr>
      </w:pPr>
      <w:r w:rsidRPr="0064530A">
        <w:rPr>
          <w:rFonts w:ascii="Arial" w:hAnsi="Arial" w:cs="Arial"/>
          <w:color w:val="000000" w:themeColor="text1"/>
          <w:sz w:val="20"/>
          <w:szCs w:val="20"/>
        </w:rPr>
        <w:t>Mitrabuana, A., Primanda, E., &amp; Wijaya, P. P. (2013).</w:t>
      </w:r>
      <w:r w:rsidRPr="0064530A">
        <w:rPr>
          <w:rFonts w:ascii="Arial" w:hAnsi="Arial" w:cs="Arial"/>
          <w:color w:val="000000" w:themeColor="text1"/>
          <w:sz w:val="20"/>
          <w:szCs w:val="20"/>
          <w:lang w:val="en-US"/>
        </w:rPr>
        <w:t xml:space="preserve"> </w:t>
      </w:r>
      <w:r w:rsidRPr="0043487B">
        <w:rPr>
          <w:rFonts w:ascii="Arial" w:hAnsi="Arial" w:cs="Arial"/>
          <w:color w:val="000000" w:themeColor="text1"/>
          <w:sz w:val="20"/>
          <w:szCs w:val="20"/>
          <w:lang w:val="en-US"/>
        </w:rPr>
        <w:t xml:space="preserve">The utilization of quickbird remote sensing images for dry farming system, row planting </w:t>
      </w:r>
      <w:r w:rsidRPr="0043487B">
        <w:rPr>
          <w:rFonts w:ascii="Arial" w:hAnsi="Arial" w:cs="Arial"/>
          <w:color w:val="000000" w:themeColor="text1"/>
          <w:sz w:val="20"/>
          <w:szCs w:val="20"/>
        </w:rPr>
        <w:t>“</w:t>
      </w:r>
      <w:r w:rsidRPr="0043487B">
        <w:rPr>
          <w:rFonts w:ascii="Arial" w:hAnsi="Arial" w:cs="Arial"/>
          <w:color w:val="000000" w:themeColor="text1"/>
          <w:sz w:val="20"/>
          <w:szCs w:val="20"/>
          <w:lang w:val="en-US"/>
        </w:rPr>
        <w:t>legowo</w:t>
      </w:r>
      <w:r w:rsidRPr="0043487B">
        <w:rPr>
          <w:rFonts w:ascii="Arial" w:hAnsi="Arial" w:cs="Arial"/>
          <w:color w:val="000000" w:themeColor="text1"/>
          <w:sz w:val="20"/>
          <w:szCs w:val="20"/>
        </w:rPr>
        <w:t>”</w:t>
      </w:r>
      <w:r w:rsidRPr="0043487B">
        <w:rPr>
          <w:rFonts w:ascii="Arial" w:hAnsi="Arial" w:cs="Arial"/>
          <w:color w:val="000000" w:themeColor="text1"/>
          <w:sz w:val="20"/>
          <w:szCs w:val="20"/>
          <w:lang w:val="en-US"/>
        </w:rPr>
        <w:t xml:space="preserve"> related with agricultural </w:t>
      </w:r>
      <w:r w:rsidRPr="0043487B">
        <w:rPr>
          <w:rFonts w:ascii="Arial" w:hAnsi="Arial" w:cs="Arial"/>
          <w:sz w:val="20"/>
          <w:szCs w:val="20"/>
          <w:lang w:val="en-US"/>
        </w:rPr>
        <w:t xml:space="preserve">productivity: The case study of </w:t>
      </w:r>
      <w:r w:rsidRPr="0043487B">
        <w:rPr>
          <w:rFonts w:ascii="Arial" w:hAnsi="Arial" w:cs="Arial"/>
          <w:sz w:val="20"/>
          <w:szCs w:val="20"/>
          <w:lang w:val="en-US"/>
        </w:rPr>
        <w:lastRenderedPageBreak/>
        <w:t>dry land area in Playen Village, Sub-district Playen, Gunungkidul Regency</w:t>
      </w:r>
      <w:r w:rsidRPr="00BC430B">
        <w:rPr>
          <w:rFonts w:ascii="Arial" w:hAnsi="Arial" w:cs="Arial"/>
          <w:i/>
          <w:sz w:val="20"/>
          <w:szCs w:val="20"/>
          <w:lang w:val="en-US"/>
        </w:rPr>
        <w:t>.</w:t>
      </w:r>
      <w:r w:rsidRPr="00567908">
        <w:rPr>
          <w:rFonts w:ascii="Arial" w:hAnsi="Arial" w:cs="Arial"/>
          <w:sz w:val="20"/>
          <w:szCs w:val="20"/>
        </w:rPr>
        <w:t xml:space="preserve"> </w:t>
      </w:r>
      <w:r w:rsidR="0062395C">
        <w:rPr>
          <w:rFonts w:ascii="Arial" w:hAnsi="Arial" w:cs="Arial"/>
          <w:sz w:val="20"/>
          <w:szCs w:val="20"/>
          <w:lang w:val="en-US"/>
        </w:rPr>
        <w:t xml:space="preserve">In </w:t>
      </w:r>
      <w:r w:rsidR="0062395C" w:rsidRPr="0062395C">
        <w:rPr>
          <w:rFonts w:ascii="Arial" w:hAnsi="Arial" w:cs="Arial"/>
          <w:sz w:val="20"/>
          <w:szCs w:val="20"/>
          <w:lang w:val="en-US"/>
        </w:rPr>
        <w:t>A</w:t>
      </w:r>
      <w:r w:rsidR="0062395C">
        <w:rPr>
          <w:rFonts w:ascii="Arial" w:hAnsi="Arial" w:cs="Arial"/>
          <w:sz w:val="20"/>
          <w:szCs w:val="20"/>
          <w:lang w:val="en-US"/>
        </w:rPr>
        <w:t xml:space="preserve">. </w:t>
      </w:r>
      <w:r w:rsidR="0062395C" w:rsidRPr="0062395C">
        <w:rPr>
          <w:rFonts w:ascii="Arial" w:hAnsi="Arial" w:cs="Arial"/>
          <w:sz w:val="20"/>
          <w:szCs w:val="20"/>
          <w:lang w:val="en-US"/>
        </w:rPr>
        <w:t>P</w:t>
      </w:r>
      <w:r w:rsidR="0062395C">
        <w:rPr>
          <w:rFonts w:ascii="Arial" w:hAnsi="Arial" w:cs="Arial"/>
          <w:sz w:val="20"/>
          <w:szCs w:val="20"/>
          <w:lang w:val="en-US"/>
        </w:rPr>
        <w:t xml:space="preserve">. </w:t>
      </w:r>
      <w:r w:rsidR="0062395C" w:rsidRPr="0062395C">
        <w:rPr>
          <w:rFonts w:ascii="Arial" w:hAnsi="Arial" w:cs="Arial"/>
          <w:sz w:val="20"/>
          <w:szCs w:val="20"/>
          <w:lang w:val="en-US"/>
        </w:rPr>
        <w:t xml:space="preserve">A. Samad, </w:t>
      </w:r>
      <w:r w:rsidR="0062395C">
        <w:rPr>
          <w:rFonts w:ascii="Arial" w:hAnsi="Arial" w:cs="Arial"/>
          <w:sz w:val="20"/>
          <w:szCs w:val="20"/>
          <w:lang w:val="en-US"/>
        </w:rPr>
        <w:t>I. F. Nata,</w:t>
      </w:r>
      <w:r w:rsidR="006F3D3C">
        <w:rPr>
          <w:rFonts w:ascii="Arial" w:hAnsi="Arial" w:cs="Arial"/>
          <w:sz w:val="20"/>
          <w:szCs w:val="20"/>
          <w:lang w:val="en-US"/>
        </w:rPr>
        <w:t xml:space="preserve"> </w:t>
      </w:r>
      <w:r w:rsidR="0062395C">
        <w:rPr>
          <w:rFonts w:ascii="Arial" w:hAnsi="Arial" w:cs="Arial"/>
          <w:sz w:val="20"/>
          <w:szCs w:val="20"/>
          <w:lang w:val="en-US"/>
        </w:rPr>
        <w:t>&amp;</w:t>
      </w:r>
      <w:r w:rsidR="0062395C" w:rsidRPr="0062395C">
        <w:rPr>
          <w:rFonts w:ascii="Arial" w:hAnsi="Arial" w:cs="Arial"/>
          <w:sz w:val="20"/>
          <w:szCs w:val="20"/>
          <w:lang w:val="en-US"/>
        </w:rPr>
        <w:t xml:space="preserve"> Murwantoko (</w:t>
      </w:r>
      <w:r w:rsidR="0062395C">
        <w:rPr>
          <w:rFonts w:ascii="Arial" w:hAnsi="Arial" w:cs="Arial"/>
          <w:sz w:val="20"/>
          <w:szCs w:val="20"/>
          <w:lang w:val="en-US"/>
        </w:rPr>
        <w:t>Eds.</w:t>
      </w:r>
      <w:r w:rsidR="0062395C" w:rsidRPr="0062395C">
        <w:rPr>
          <w:rFonts w:ascii="Arial" w:hAnsi="Arial" w:cs="Arial"/>
          <w:sz w:val="20"/>
          <w:szCs w:val="20"/>
          <w:lang w:val="en-US"/>
        </w:rPr>
        <w:t>)</w:t>
      </w:r>
      <w:r w:rsidR="0062395C">
        <w:rPr>
          <w:rFonts w:ascii="Arial" w:hAnsi="Arial" w:cs="Arial"/>
          <w:sz w:val="20"/>
          <w:szCs w:val="20"/>
          <w:lang w:val="en-US"/>
        </w:rPr>
        <w:t xml:space="preserve">, </w:t>
      </w:r>
      <w:r w:rsidR="0062395C" w:rsidRPr="0062395C">
        <w:rPr>
          <w:rFonts w:ascii="Arial" w:hAnsi="Arial" w:cs="Arial"/>
          <w:i/>
          <w:sz w:val="20"/>
          <w:szCs w:val="20"/>
          <w:lang w:val="en-US"/>
        </w:rPr>
        <w:t>Fostering Growth in Knowledge-based EconomyThrough Technopreneurship: Building a Platform for a Smooth Transformation of Innovative Technology to Business</w:t>
      </w:r>
      <w:r w:rsidR="0062395C">
        <w:rPr>
          <w:rFonts w:ascii="Arial" w:hAnsi="Arial" w:cs="Arial"/>
          <w:sz w:val="20"/>
          <w:szCs w:val="20"/>
          <w:lang w:val="en-US"/>
        </w:rPr>
        <w:t xml:space="preserve">. </w:t>
      </w:r>
      <w:r w:rsidR="0043487B">
        <w:rPr>
          <w:rFonts w:ascii="Arial" w:hAnsi="Arial" w:cs="Arial"/>
          <w:sz w:val="20"/>
          <w:szCs w:val="20"/>
          <w:lang w:val="en-US"/>
        </w:rPr>
        <w:t>Paper presented at proceeding of 1</w:t>
      </w:r>
      <w:r w:rsidR="0043487B">
        <w:rPr>
          <w:rFonts w:ascii="Arial" w:hAnsi="Arial" w:cs="Arial"/>
          <w:sz w:val="20"/>
          <w:szCs w:val="20"/>
          <w:vertAlign w:val="superscript"/>
          <w:lang w:val="en-US"/>
        </w:rPr>
        <w:t xml:space="preserve">st </w:t>
      </w:r>
      <w:r w:rsidR="0043487B">
        <w:rPr>
          <w:rFonts w:ascii="Arial" w:hAnsi="Arial" w:cs="Arial"/>
          <w:sz w:val="20"/>
          <w:szCs w:val="20"/>
          <w:lang w:val="en-US"/>
        </w:rPr>
        <w:t>a</w:t>
      </w:r>
      <w:r w:rsidRPr="00567908">
        <w:rPr>
          <w:rFonts w:ascii="Arial" w:hAnsi="Arial" w:cs="Arial"/>
          <w:sz w:val="20"/>
          <w:szCs w:val="20"/>
        </w:rPr>
        <w:t>nnual In</w:t>
      </w:r>
      <w:r w:rsidR="0043487B">
        <w:rPr>
          <w:rFonts w:ascii="Arial" w:hAnsi="Arial" w:cs="Arial"/>
          <w:sz w:val="20"/>
          <w:szCs w:val="20"/>
        </w:rPr>
        <w:t xml:space="preserve">ternational Scholars Conference, </w:t>
      </w:r>
      <w:r w:rsidRPr="00567908">
        <w:rPr>
          <w:rFonts w:ascii="Arial" w:hAnsi="Arial" w:cs="Arial"/>
          <w:sz w:val="20"/>
          <w:szCs w:val="20"/>
        </w:rPr>
        <w:t>Taiwan</w:t>
      </w:r>
      <w:r w:rsidR="0043487B">
        <w:rPr>
          <w:rFonts w:ascii="Arial" w:hAnsi="Arial" w:cs="Arial"/>
          <w:sz w:val="20"/>
          <w:szCs w:val="20"/>
          <w:lang w:val="en-US"/>
        </w:rPr>
        <w:t xml:space="preserve"> (pp.</w:t>
      </w:r>
      <w:r w:rsidR="0062395C">
        <w:rPr>
          <w:rFonts w:ascii="Arial" w:hAnsi="Arial" w:cs="Arial"/>
          <w:sz w:val="20"/>
          <w:szCs w:val="20"/>
          <w:lang w:val="en-US"/>
        </w:rPr>
        <w:t xml:space="preserve"> 554-563</w:t>
      </w:r>
      <w:r w:rsidR="0043487B">
        <w:rPr>
          <w:rFonts w:ascii="Arial" w:hAnsi="Arial" w:cs="Arial"/>
          <w:sz w:val="20"/>
          <w:szCs w:val="20"/>
          <w:lang w:val="en-US"/>
        </w:rPr>
        <w:t>).</w:t>
      </w:r>
      <w:r w:rsidR="0062395C">
        <w:rPr>
          <w:rFonts w:ascii="Arial" w:hAnsi="Arial" w:cs="Arial"/>
          <w:sz w:val="20"/>
          <w:szCs w:val="20"/>
          <w:lang w:val="en-US"/>
        </w:rPr>
        <w:t xml:space="preserve"> Taichung, Asia University</w:t>
      </w:r>
    </w:p>
    <w:p w:rsidR="00B568B2" w:rsidRDefault="00B568B2" w:rsidP="00AF33AA">
      <w:pPr>
        <w:spacing w:line="240" w:lineRule="auto"/>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Liu, W., &amp; Su, J. (2016). Effects of light acclimation on shoot morphology, structure, and biomass allocation of two Taxus species in southwestern China. </w:t>
      </w:r>
      <w:r>
        <w:rPr>
          <w:rFonts w:ascii="Arial" w:hAnsi="Arial" w:cs="Arial"/>
          <w:i/>
          <w:iCs/>
          <w:color w:val="222222"/>
          <w:sz w:val="20"/>
          <w:szCs w:val="20"/>
          <w:shd w:val="clear" w:color="auto" w:fill="FFFFFF"/>
        </w:rPr>
        <w:t>Scientific reports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6</w:t>
      </w:r>
      <w:r>
        <w:rPr>
          <w:rFonts w:ascii="Arial" w:hAnsi="Arial" w:cs="Arial"/>
          <w:color w:val="222222"/>
          <w:sz w:val="20"/>
          <w:szCs w:val="20"/>
          <w:shd w:val="clear" w:color="auto" w:fill="FFFFFF"/>
        </w:rPr>
        <w:t>, 35384.</w:t>
      </w:r>
      <w:r w:rsidRPr="00EB58B7">
        <w:t xml:space="preserve"> </w:t>
      </w:r>
      <w:r w:rsidRPr="00BD2F62">
        <w:rPr>
          <w:rFonts w:ascii="Arial" w:hAnsi="Arial" w:cs="Arial"/>
          <w:sz w:val="20"/>
          <w:szCs w:val="20"/>
        </w:rPr>
        <w:t>http://doi.org/</w:t>
      </w:r>
      <w:r w:rsidRPr="00EB58B7">
        <w:rPr>
          <w:rFonts w:ascii="Arial" w:hAnsi="Arial" w:cs="Arial"/>
          <w:color w:val="222222"/>
          <w:sz w:val="20"/>
          <w:szCs w:val="20"/>
          <w:shd w:val="clear" w:color="auto" w:fill="FFFFFF"/>
        </w:rPr>
        <w:t>10.1038/srep35384</w:t>
      </w:r>
    </w:p>
    <w:p w:rsidR="00B568B2" w:rsidRPr="00822507" w:rsidRDefault="00B568B2" w:rsidP="00AF33AA">
      <w:pPr>
        <w:spacing w:line="240" w:lineRule="auto"/>
        <w:jc w:val="both"/>
        <w:rPr>
          <w:rFonts w:ascii="Arial" w:hAnsi="Arial" w:cs="Arial"/>
          <w:color w:val="000000" w:themeColor="text1"/>
          <w:sz w:val="20"/>
          <w:szCs w:val="20"/>
          <w:shd w:val="clear" w:color="auto" w:fill="FFFFFF"/>
          <w:lang w:val="en-US"/>
        </w:rPr>
      </w:pPr>
      <w:r w:rsidRPr="00EF0D2B">
        <w:rPr>
          <w:rFonts w:ascii="Arial" w:hAnsi="Arial" w:cs="Arial"/>
          <w:color w:val="222222"/>
          <w:sz w:val="20"/>
          <w:szCs w:val="20"/>
          <w:shd w:val="clear" w:color="auto" w:fill="FFFFFF"/>
        </w:rPr>
        <w:t xml:space="preserve">Swain D K , Jagtap Sandip S . </w:t>
      </w:r>
      <w:r>
        <w:rPr>
          <w:rFonts w:ascii="Arial" w:hAnsi="Arial" w:cs="Arial"/>
          <w:color w:val="222222"/>
          <w:sz w:val="20"/>
          <w:szCs w:val="20"/>
          <w:shd w:val="clear" w:color="auto" w:fill="FFFFFF"/>
          <w:lang w:val="en-US"/>
        </w:rPr>
        <w:t>(</w:t>
      </w:r>
      <w:r w:rsidRPr="00EF0D2B">
        <w:rPr>
          <w:rFonts w:ascii="Arial" w:hAnsi="Arial" w:cs="Arial"/>
          <w:color w:val="222222"/>
          <w:sz w:val="20"/>
          <w:szCs w:val="20"/>
          <w:shd w:val="clear" w:color="auto" w:fill="FFFFFF"/>
        </w:rPr>
        <w:t>2010</w:t>
      </w:r>
      <w:r>
        <w:rPr>
          <w:rFonts w:ascii="Arial" w:hAnsi="Arial" w:cs="Arial"/>
          <w:color w:val="222222"/>
          <w:sz w:val="20"/>
          <w:szCs w:val="20"/>
          <w:shd w:val="clear" w:color="auto" w:fill="FFFFFF"/>
          <w:lang w:val="en-US"/>
        </w:rPr>
        <w:t>)</w:t>
      </w:r>
      <w:r w:rsidRPr="00EF0D2B">
        <w:rPr>
          <w:rFonts w:ascii="Arial" w:hAnsi="Arial" w:cs="Arial"/>
          <w:color w:val="222222"/>
          <w:sz w:val="20"/>
          <w:szCs w:val="20"/>
          <w:shd w:val="clear" w:color="auto" w:fill="FFFFFF"/>
        </w:rPr>
        <w:t xml:space="preserve">. Development of spad values of medium-and long duration rice varity </w:t>
      </w:r>
      <w:r w:rsidRPr="00822507">
        <w:rPr>
          <w:rFonts w:ascii="Arial" w:hAnsi="Arial" w:cs="Arial"/>
          <w:color w:val="000000" w:themeColor="text1"/>
          <w:sz w:val="20"/>
          <w:szCs w:val="20"/>
          <w:shd w:val="clear" w:color="auto" w:fill="FFFFFF"/>
        </w:rPr>
        <w:t>for site-specific nitrogen</w:t>
      </w:r>
      <w:r w:rsidRPr="00822507">
        <w:rPr>
          <w:rFonts w:ascii="Arial" w:hAnsi="Arial" w:cs="Arial"/>
          <w:color w:val="000000" w:themeColor="text1"/>
          <w:sz w:val="20"/>
          <w:szCs w:val="20"/>
          <w:shd w:val="clear" w:color="auto" w:fill="FFFFFF"/>
          <w:lang w:val="en-US"/>
        </w:rPr>
        <w:t xml:space="preserve"> </w:t>
      </w:r>
      <w:r w:rsidRPr="00822507">
        <w:rPr>
          <w:rFonts w:ascii="Arial" w:hAnsi="Arial" w:cs="Arial"/>
          <w:color w:val="000000" w:themeColor="text1"/>
          <w:sz w:val="20"/>
          <w:szCs w:val="20"/>
          <w:shd w:val="clear" w:color="auto" w:fill="FFFFFF"/>
        </w:rPr>
        <w:t>management.</w:t>
      </w:r>
      <w:r w:rsidRPr="00822507">
        <w:rPr>
          <w:rFonts w:ascii="Arial" w:hAnsi="Arial" w:cs="Arial"/>
          <w:color w:val="000000" w:themeColor="text1"/>
          <w:sz w:val="20"/>
          <w:szCs w:val="20"/>
          <w:shd w:val="clear" w:color="auto" w:fill="FFFFFF"/>
          <w:lang w:val="en-US"/>
        </w:rPr>
        <w:t xml:space="preserve"> </w:t>
      </w:r>
      <w:r w:rsidRPr="00822507">
        <w:rPr>
          <w:rFonts w:ascii="Arial" w:hAnsi="Arial" w:cs="Arial"/>
          <w:i/>
          <w:color w:val="000000" w:themeColor="text1"/>
          <w:sz w:val="20"/>
          <w:szCs w:val="20"/>
          <w:shd w:val="clear" w:color="auto" w:fill="FFFFFF"/>
        </w:rPr>
        <w:t>Journal of Agronomy,</w:t>
      </w:r>
      <w:r w:rsidRPr="00822507">
        <w:rPr>
          <w:rFonts w:ascii="Arial" w:hAnsi="Arial" w:cs="Arial"/>
          <w:i/>
          <w:color w:val="000000" w:themeColor="text1"/>
          <w:sz w:val="20"/>
          <w:szCs w:val="20"/>
          <w:shd w:val="clear" w:color="auto" w:fill="FFFFFF"/>
          <w:lang w:val="en-US"/>
        </w:rPr>
        <w:t xml:space="preserve"> </w:t>
      </w:r>
      <w:r w:rsidRPr="00822507">
        <w:rPr>
          <w:rFonts w:ascii="Arial" w:hAnsi="Arial" w:cs="Arial"/>
          <w:i/>
          <w:color w:val="000000" w:themeColor="text1"/>
          <w:sz w:val="20"/>
          <w:szCs w:val="20"/>
          <w:shd w:val="clear" w:color="auto" w:fill="FFFFFF"/>
        </w:rPr>
        <w:t>9</w:t>
      </w:r>
      <w:r w:rsidRPr="00822507">
        <w:rPr>
          <w:rFonts w:ascii="Arial" w:hAnsi="Arial" w:cs="Arial"/>
          <w:color w:val="000000" w:themeColor="text1"/>
          <w:sz w:val="20"/>
          <w:szCs w:val="20"/>
          <w:shd w:val="clear" w:color="auto" w:fill="FFFFFF"/>
        </w:rPr>
        <w:t>(2),</w:t>
      </w:r>
      <w:r w:rsidRPr="00822507">
        <w:rPr>
          <w:rFonts w:ascii="Arial" w:hAnsi="Arial" w:cs="Arial"/>
          <w:color w:val="000000" w:themeColor="text1"/>
          <w:sz w:val="20"/>
          <w:szCs w:val="20"/>
          <w:shd w:val="clear" w:color="auto" w:fill="FFFFFF"/>
          <w:lang w:val="en-US"/>
        </w:rPr>
        <w:t xml:space="preserve"> </w:t>
      </w:r>
      <w:r w:rsidRPr="00822507">
        <w:rPr>
          <w:rFonts w:ascii="Arial" w:hAnsi="Arial" w:cs="Arial"/>
          <w:color w:val="000000" w:themeColor="text1"/>
          <w:sz w:val="20"/>
          <w:szCs w:val="20"/>
          <w:shd w:val="clear" w:color="auto" w:fill="FFFFFF"/>
        </w:rPr>
        <w:t>38-44.</w:t>
      </w:r>
      <w:r w:rsidRPr="00822507">
        <w:rPr>
          <w:rFonts w:ascii="Arial" w:hAnsi="Arial" w:cs="Arial"/>
          <w:color w:val="000000" w:themeColor="text1"/>
          <w:sz w:val="20"/>
          <w:szCs w:val="20"/>
          <w:shd w:val="clear" w:color="auto" w:fill="FFFFFF"/>
          <w:lang w:val="en-US"/>
        </w:rPr>
        <w:t xml:space="preserve"> </w:t>
      </w:r>
      <w:r w:rsidRPr="00822507">
        <w:rPr>
          <w:rFonts w:ascii="Arial" w:hAnsi="Arial" w:cs="Arial"/>
          <w:color w:val="000000" w:themeColor="text1"/>
          <w:sz w:val="20"/>
          <w:szCs w:val="20"/>
        </w:rPr>
        <w:t>http://doi.org/</w:t>
      </w:r>
      <w:r w:rsidRPr="00822507">
        <w:rPr>
          <w:rFonts w:ascii="Arial" w:hAnsi="Arial" w:cs="Arial"/>
          <w:color w:val="000000" w:themeColor="text1"/>
          <w:sz w:val="20"/>
          <w:szCs w:val="20"/>
          <w:shd w:val="clear" w:color="auto" w:fill="FFFFFF"/>
          <w:lang w:val="en-US"/>
        </w:rPr>
        <w:t>10.3923/ja.2010.38.44</w:t>
      </w:r>
    </w:p>
    <w:p w:rsidR="00B568B2" w:rsidRPr="00822507" w:rsidRDefault="00B568B2" w:rsidP="00AF33AA">
      <w:pPr>
        <w:spacing w:line="240" w:lineRule="auto"/>
        <w:jc w:val="both"/>
        <w:rPr>
          <w:rFonts w:ascii="Arial" w:hAnsi="Arial" w:cs="Arial"/>
          <w:color w:val="000000" w:themeColor="text1"/>
          <w:sz w:val="20"/>
          <w:szCs w:val="20"/>
          <w:shd w:val="clear" w:color="auto" w:fill="FFFFFF"/>
          <w:lang w:val="en-US"/>
        </w:rPr>
      </w:pPr>
      <w:r w:rsidRPr="00822507">
        <w:rPr>
          <w:rFonts w:ascii="Arial" w:hAnsi="Arial" w:cs="Arial"/>
          <w:color w:val="000000" w:themeColor="text1"/>
          <w:sz w:val="20"/>
          <w:szCs w:val="20"/>
          <w:shd w:val="clear" w:color="auto" w:fill="FFFFFF"/>
        </w:rPr>
        <w:t>Tian, G., Gao, L., Kong, Y., Hu, X., Xie, K., Zhang, R., Ling, N, Shen, Q.</w:t>
      </w:r>
      <w:r w:rsidRPr="00822507">
        <w:rPr>
          <w:rFonts w:ascii="Arial" w:hAnsi="Arial" w:cs="Arial"/>
          <w:color w:val="000000" w:themeColor="text1"/>
          <w:sz w:val="20"/>
          <w:szCs w:val="20"/>
          <w:shd w:val="clear" w:color="auto" w:fill="FFFFFF"/>
          <w:lang w:val="en-US"/>
        </w:rPr>
        <w:t>,</w:t>
      </w:r>
      <w:r w:rsidRPr="00822507">
        <w:rPr>
          <w:rFonts w:ascii="Arial" w:hAnsi="Arial" w:cs="Arial"/>
          <w:color w:val="000000" w:themeColor="text1"/>
          <w:sz w:val="20"/>
          <w:szCs w:val="20"/>
          <w:shd w:val="clear" w:color="auto" w:fill="FFFFFF"/>
        </w:rPr>
        <w:t xml:space="preserve"> &amp; Guo, S. (2017). Improving rice population productivity by reducing nitrogen rate and increasing plant density. </w:t>
      </w:r>
      <w:r w:rsidRPr="00822507">
        <w:rPr>
          <w:rFonts w:ascii="Arial" w:hAnsi="Arial" w:cs="Arial"/>
          <w:i/>
          <w:iCs/>
          <w:color w:val="000000" w:themeColor="text1"/>
          <w:sz w:val="20"/>
          <w:szCs w:val="20"/>
          <w:shd w:val="clear" w:color="auto" w:fill="FFFFFF"/>
        </w:rPr>
        <w:t>PloS one</w:t>
      </w:r>
      <w:r w:rsidRPr="00822507">
        <w:rPr>
          <w:rFonts w:ascii="Arial" w:hAnsi="Arial" w:cs="Arial"/>
          <w:color w:val="000000" w:themeColor="text1"/>
          <w:sz w:val="20"/>
          <w:szCs w:val="20"/>
          <w:shd w:val="clear" w:color="auto" w:fill="FFFFFF"/>
        </w:rPr>
        <w:t>, </w:t>
      </w:r>
      <w:r w:rsidRPr="00822507">
        <w:rPr>
          <w:rFonts w:ascii="Arial" w:hAnsi="Arial" w:cs="Arial"/>
          <w:i/>
          <w:iCs/>
          <w:color w:val="000000" w:themeColor="text1"/>
          <w:sz w:val="20"/>
          <w:szCs w:val="20"/>
          <w:shd w:val="clear" w:color="auto" w:fill="FFFFFF"/>
        </w:rPr>
        <w:t>12</w:t>
      </w:r>
      <w:r w:rsidRPr="00822507">
        <w:rPr>
          <w:rFonts w:ascii="Arial" w:hAnsi="Arial" w:cs="Arial"/>
          <w:color w:val="000000" w:themeColor="text1"/>
          <w:sz w:val="20"/>
          <w:szCs w:val="20"/>
          <w:shd w:val="clear" w:color="auto" w:fill="FFFFFF"/>
        </w:rPr>
        <w:t>(8), e0182310.</w:t>
      </w:r>
      <w:r w:rsidRPr="00822507">
        <w:rPr>
          <w:rFonts w:ascii="Arial" w:hAnsi="Arial" w:cs="Arial"/>
          <w:color w:val="000000" w:themeColor="text1"/>
          <w:sz w:val="20"/>
          <w:szCs w:val="20"/>
          <w:shd w:val="clear" w:color="auto" w:fill="FFFFFF"/>
          <w:lang w:val="en-US"/>
        </w:rPr>
        <w:t xml:space="preserve"> https://doi.org/10.1371/journal.pone.0182310</w:t>
      </w:r>
    </w:p>
    <w:p w:rsidR="00B568B2" w:rsidRPr="00822507" w:rsidRDefault="00B568B2" w:rsidP="00AF33AA">
      <w:pPr>
        <w:spacing w:line="240" w:lineRule="auto"/>
        <w:jc w:val="both"/>
        <w:rPr>
          <w:rFonts w:ascii="Arial" w:hAnsi="Arial" w:cs="Arial"/>
          <w:color w:val="000000" w:themeColor="text1"/>
          <w:sz w:val="20"/>
          <w:szCs w:val="20"/>
          <w:shd w:val="clear" w:color="auto" w:fill="FFFFFF"/>
          <w:lang w:val="en-US"/>
        </w:rPr>
      </w:pPr>
      <w:r w:rsidRPr="00822507">
        <w:rPr>
          <w:rFonts w:ascii="Arial" w:hAnsi="Arial" w:cs="Arial"/>
          <w:color w:val="000000" w:themeColor="text1"/>
          <w:sz w:val="20"/>
          <w:szCs w:val="20"/>
          <w:shd w:val="clear" w:color="auto" w:fill="FFFFFF"/>
        </w:rPr>
        <w:t xml:space="preserve">Toyibah, E. S., Sujarwo, S., &amp; Nugroho, C. P. (2017). </w:t>
      </w:r>
      <w:r w:rsidRPr="00822507">
        <w:rPr>
          <w:rFonts w:ascii="Arial" w:hAnsi="Arial" w:cs="Arial"/>
          <w:color w:val="000000" w:themeColor="text1"/>
          <w:sz w:val="20"/>
          <w:szCs w:val="20"/>
          <w:shd w:val="clear" w:color="auto" w:fill="FFFFFF"/>
          <w:lang w:val="en-US"/>
        </w:rPr>
        <w:t>Jajar legowo planting system as the strategy on climate change adaptation (case study in Srigading Village, Lawang District, Malang).</w:t>
      </w:r>
      <w:r w:rsidRPr="00822507">
        <w:rPr>
          <w:rFonts w:ascii="Arial" w:hAnsi="Arial" w:cs="Arial"/>
          <w:color w:val="000000" w:themeColor="text1"/>
          <w:sz w:val="20"/>
          <w:szCs w:val="20"/>
          <w:shd w:val="clear" w:color="auto" w:fill="FFFFFF"/>
        </w:rPr>
        <w:t> </w:t>
      </w:r>
      <w:r w:rsidRPr="00822507">
        <w:rPr>
          <w:rFonts w:ascii="Arial" w:hAnsi="Arial" w:cs="Arial"/>
          <w:i/>
          <w:iCs/>
          <w:color w:val="000000" w:themeColor="text1"/>
          <w:sz w:val="20"/>
          <w:szCs w:val="20"/>
          <w:shd w:val="clear" w:color="auto" w:fill="FFFFFF"/>
        </w:rPr>
        <w:t>Agricultural Socio-Economics Journal</w:t>
      </w:r>
      <w:r w:rsidRPr="00822507">
        <w:rPr>
          <w:rFonts w:ascii="Arial" w:hAnsi="Arial" w:cs="Arial"/>
          <w:color w:val="000000" w:themeColor="text1"/>
          <w:sz w:val="20"/>
          <w:szCs w:val="20"/>
          <w:shd w:val="clear" w:color="auto" w:fill="FFFFFF"/>
        </w:rPr>
        <w:t>, </w:t>
      </w:r>
      <w:r w:rsidRPr="00822507">
        <w:rPr>
          <w:rFonts w:ascii="Arial" w:hAnsi="Arial" w:cs="Arial"/>
          <w:i/>
          <w:iCs/>
          <w:color w:val="000000" w:themeColor="text1"/>
          <w:sz w:val="20"/>
          <w:szCs w:val="20"/>
          <w:shd w:val="clear" w:color="auto" w:fill="FFFFFF"/>
        </w:rPr>
        <w:t>16</w:t>
      </w:r>
      <w:r w:rsidRPr="00822507">
        <w:rPr>
          <w:rFonts w:ascii="Arial" w:hAnsi="Arial" w:cs="Arial"/>
          <w:color w:val="000000" w:themeColor="text1"/>
          <w:sz w:val="20"/>
          <w:szCs w:val="20"/>
          <w:shd w:val="clear" w:color="auto" w:fill="FFFFFF"/>
        </w:rPr>
        <w:t>(1), 25-30.</w:t>
      </w:r>
    </w:p>
    <w:p w:rsidR="00B568B2" w:rsidRPr="00822507" w:rsidRDefault="00B568B2" w:rsidP="00AF33AA">
      <w:pPr>
        <w:spacing w:line="240" w:lineRule="auto"/>
        <w:jc w:val="both"/>
        <w:rPr>
          <w:rFonts w:ascii="Arial" w:hAnsi="Arial" w:cs="Arial"/>
          <w:color w:val="000000" w:themeColor="text1"/>
          <w:sz w:val="20"/>
          <w:szCs w:val="20"/>
          <w:shd w:val="clear" w:color="auto" w:fill="FFFFFF"/>
        </w:rPr>
      </w:pPr>
      <w:r w:rsidRPr="00822507">
        <w:rPr>
          <w:rFonts w:ascii="Arial" w:hAnsi="Arial" w:cs="Arial"/>
          <w:color w:val="000000" w:themeColor="text1"/>
          <w:sz w:val="20"/>
          <w:szCs w:val="20"/>
          <w:shd w:val="clear" w:color="auto" w:fill="FFFFFF"/>
        </w:rPr>
        <w:t>Wang, K., Zhou, H., Wang, B., Jian, Z., Wang, F., Huang, J., Nie, L., Cui, K.  &amp; Peng, S. (2013). Quantification of border effect on grain yield measurement of hybrid rice. </w:t>
      </w:r>
      <w:r w:rsidRPr="00822507">
        <w:rPr>
          <w:rFonts w:ascii="Arial" w:hAnsi="Arial" w:cs="Arial"/>
          <w:i/>
          <w:iCs/>
          <w:color w:val="000000" w:themeColor="text1"/>
          <w:sz w:val="20"/>
          <w:szCs w:val="20"/>
          <w:shd w:val="clear" w:color="auto" w:fill="FFFFFF"/>
        </w:rPr>
        <w:t>Field Crops Research</w:t>
      </w:r>
      <w:r w:rsidRPr="00822507">
        <w:rPr>
          <w:rFonts w:ascii="Arial" w:hAnsi="Arial" w:cs="Arial"/>
          <w:color w:val="000000" w:themeColor="text1"/>
          <w:sz w:val="20"/>
          <w:szCs w:val="20"/>
          <w:shd w:val="clear" w:color="auto" w:fill="FFFFFF"/>
        </w:rPr>
        <w:t>, </w:t>
      </w:r>
      <w:r w:rsidRPr="00822507">
        <w:rPr>
          <w:rFonts w:ascii="Arial" w:hAnsi="Arial" w:cs="Arial"/>
          <w:i/>
          <w:iCs/>
          <w:color w:val="000000" w:themeColor="text1"/>
          <w:sz w:val="20"/>
          <w:szCs w:val="20"/>
          <w:shd w:val="clear" w:color="auto" w:fill="FFFFFF"/>
        </w:rPr>
        <w:t>141</w:t>
      </w:r>
      <w:r w:rsidRPr="00822507">
        <w:rPr>
          <w:rFonts w:ascii="Arial" w:hAnsi="Arial" w:cs="Arial"/>
          <w:color w:val="000000" w:themeColor="text1"/>
          <w:sz w:val="20"/>
          <w:szCs w:val="20"/>
          <w:shd w:val="clear" w:color="auto" w:fill="FFFFFF"/>
        </w:rPr>
        <w:t>, 47-54. https://doi.org/10.1016/j.fcr.2012.11.012</w:t>
      </w:r>
    </w:p>
    <w:p w:rsidR="00B568B2" w:rsidRPr="006F3D3C" w:rsidRDefault="00B568B2" w:rsidP="00AF33AA">
      <w:pPr>
        <w:spacing w:line="240" w:lineRule="auto"/>
        <w:jc w:val="both"/>
        <w:rPr>
          <w:rFonts w:ascii="Arial" w:hAnsi="Arial" w:cs="Arial"/>
          <w:color w:val="000000" w:themeColor="text1"/>
          <w:sz w:val="20"/>
          <w:szCs w:val="20"/>
          <w:shd w:val="clear" w:color="auto" w:fill="FFFFFF"/>
          <w:lang w:val="en-US"/>
        </w:rPr>
      </w:pPr>
      <w:r w:rsidRPr="00822507">
        <w:rPr>
          <w:rFonts w:ascii="Arial" w:hAnsi="Arial" w:cs="Arial"/>
          <w:color w:val="000000" w:themeColor="text1"/>
          <w:sz w:val="20"/>
          <w:szCs w:val="20"/>
          <w:shd w:val="clear" w:color="auto" w:fill="FFFFFF"/>
        </w:rPr>
        <w:t>Yang, D., Duan, L. S., Xie, H. A., Li, Z. H., &amp; Huang, T. X. (2011). Effect of pre-flowering light deficiency on biomass accumulation and physiological characteristics of rice. </w:t>
      </w:r>
      <w:r w:rsidRPr="00822507">
        <w:rPr>
          <w:rFonts w:ascii="Arial" w:hAnsi="Arial" w:cs="Arial"/>
          <w:i/>
          <w:iCs/>
          <w:color w:val="000000" w:themeColor="text1"/>
          <w:sz w:val="20"/>
          <w:szCs w:val="20"/>
          <w:shd w:val="clear" w:color="auto" w:fill="FFFFFF"/>
        </w:rPr>
        <w:t>Chin J Eco-Agric</w:t>
      </w:r>
      <w:r w:rsidRPr="00822507">
        <w:rPr>
          <w:rFonts w:ascii="Arial" w:hAnsi="Arial" w:cs="Arial"/>
          <w:color w:val="000000" w:themeColor="text1"/>
          <w:sz w:val="20"/>
          <w:szCs w:val="20"/>
          <w:shd w:val="clear" w:color="auto" w:fill="FFFFFF"/>
        </w:rPr>
        <w:t>, </w:t>
      </w:r>
      <w:r w:rsidRPr="00822507">
        <w:rPr>
          <w:rFonts w:ascii="Arial" w:hAnsi="Arial" w:cs="Arial"/>
          <w:i/>
          <w:iCs/>
          <w:color w:val="000000" w:themeColor="text1"/>
          <w:sz w:val="20"/>
          <w:szCs w:val="20"/>
          <w:shd w:val="clear" w:color="auto" w:fill="FFFFFF"/>
        </w:rPr>
        <w:t>19</w:t>
      </w:r>
      <w:r w:rsidRPr="00822507">
        <w:rPr>
          <w:rFonts w:ascii="Arial" w:hAnsi="Arial" w:cs="Arial"/>
          <w:color w:val="000000" w:themeColor="text1"/>
          <w:sz w:val="20"/>
          <w:szCs w:val="20"/>
          <w:shd w:val="clear" w:color="auto" w:fill="FFFFFF"/>
        </w:rPr>
        <w:t>(2), 347-352.</w:t>
      </w:r>
      <w:r w:rsidR="006F3D3C">
        <w:rPr>
          <w:rFonts w:ascii="Arial" w:hAnsi="Arial" w:cs="Arial"/>
          <w:color w:val="000000" w:themeColor="text1"/>
          <w:sz w:val="20"/>
          <w:szCs w:val="20"/>
          <w:shd w:val="clear" w:color="auto" w:fill="FFFFFF"/>
          <w:lang w:val="en-US"/>
        </w:rPr>
        <w:t xml:space="preserve"> </w:t>
      </w:r>
      <w:r w:rsidR="006F3D3C" w:rsidRPr="00822507">
        <w:rPr>
          <w:rFonts w:ascii="Arial" w:hAnsi="Arial" w:cs="Arial"/>
          <w:color w:val="000000" w:themeColor="text1"/>
          <w:sz w:val="20"/>
          <w:szCs w:val="20"/>
          <w:shd w:val="clear" w:color="auto" w:fill="FFFFFF"/>
        </w:rPr>
        <w:t>https://doi.org/</w:t>
      </w:r>
      <w:r w:rsidR="006F3D3C" w:rsidRPr="006F3D3C">
        <w:rPr>
          <w:rFonts w:ascii="Arial" w:hAnsi="Arial" w:cs="Arial"/>
          <w:color w:val="000000" w:themeColor="text1"/>
          <w:sz w:val="20"/>
          <w:szCs w:val="20"/>
          <w:shd w:val="clear" w:color="auto" w:fill="FFFFFF"/>
          <w:lang w:val="en-US"/>
        </w:rPr>
        <w:t>10.3724/SP.J.1011.2011.00347</w:t>
      </w:r>
    </w:p>
    <w:p w:rsidR="00B568B2" w:rsidRDefault="00B568B2" w:rsidP="00AF33AA">
      <w:pPr>
        <w:spacing w:line="240" w:lineRule="auto"/>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Yoseftabar, S. (2012). Effect of split application of nitrogen fertilizer on leaf color chart values in hybrid rice (grh1). </w:t>
      </w:r>
      <w:r>
        <w:rPr>
          <w:rFonts w:ascii="Arial" w:hAnsi="Arial" w:cs="Arial"/>
          <w:i/>
          <w:iCs/>
          <w:color w:val="222222"/>
          <w:sz w:val="20"/>
          <w:szCs w:val="20"/>
          <w:shd w:val="clear" w:color="auto" w:fill="FFFFFF"/>
        </w:rPr>
        <w:t>International Journal of Biology</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5</w:t>
      </w:r>
      <w:r>
        <w:rPr>
          <w:rFonts w:ascii="Arial" w:hAnsi="Arial" w:cs="Arial"/>
          <w:color w:val="222222"/>
          <w:sz w:val="20"/>
          <w:szCs w:val="20"/>
          <w:shd w:val="clear" w:color="auto" w:fill="FFFFFF"/>
        </w:rPr>
        <w:t>(1), 79.</w:t>
      </w:r>
      <w:r w:rsidRPr="00EA5F01">
        <w:rPr>
          <w:rFonts w:ascii="Arial" w:hAnsi="Arial" w:cs="Arial"/>
          <w:color w:val="222222"/>
          <w:sz w:val="20"/>
          <w:szCs w:val="20"/>
          <w:shd w:val="clear" w:color="auto" w:fill="FFFFFF"/>
        </w:rPr>
        <w:t xml:space="preserve"> http://dx.doi.org/10.5539/ijb.v5n1p79</w:t>
      </w:r>
    </w:p>
    <w:p w:rsidR="00B568B2" w:rsidRDefault="00B568B2" w:rsidP="00AF33AA">
      <w:pPr>
        <w:spacing w:line="240" w:lineRule="auto"/>
        <w:jc w:val="both"/>
        <w:rPr>
          <w:rFonts w:ascii="Arial" w:hAnsi="Arial" w:cs="Arial"/>
          <w:i/>
          <w:color w:val="000000" w:themeColor="text1"/>
          <w:sz w:val="20"/>
          <w:szCs w:val="20"/>
          <w:shd w:val="clear" w:color="auto" w:fill="FFFFFF"/>
          <w:lang w:val="en-US"/>
        </w:rPr>
      </w:pPr>
      <w:r w:rsidRPr="00581B3E">
        <w:rPr>
          <w:rFonts w:ascii="Arial" w:hAnsi="Arial" w:cs="Arial"/>
          <w:color w:val="000000" w:themeColor="text1"/>
          <w:sz w:val="20"/>
          <w:szCs w:val="20"/>
          <w:shd w:val="clear" w:color="auto" w:fill="FFFFFF"/>
          <w:lang w:val="en-US"/>
        </w:rPr>
        <w:t>Yoseftabar, S. (2013). Effect Nitrogen Management on fertility Percentage in Rice (</w:t>
      </w:r>
      <w:r w:rsidRPr="00581B3E">
        <w:rPr>
          <w:rFonts w:ascii="Arial" w:hAnsi="Arial" w:cs="Arial"/>
          <w:i/>
          <w:color w:val="000000" w:themeColor="text1"/>
          <w:sz w:val="20"/>
          <w:szCs w:val="20"/>
          <w:shd w:val="clear" w:color="auto" w:fill="FFFFFF"/>
          <w:lang w:val="en-US"/>
        </w:rPr>
        <w:t>Oryza sativa</w:t>
      </w:r>
      <w:r w:rsidRPr="00581B3E">
        <w:rPr>
          <w:rFonts w:ascii="Arial" w:hAnsi="Arial" w:cs="Arial"/>
          <w:color w:val="000000" w:themeColor="text1"/>
          <w:sz w:val="20"/>
          <w:szCs w:val="20"/>
          <w:shd w:val="clear" w:color="auto" w:fill="FFFFFF"/>
          <w:lang w:val="en-US"/>
        </w:rPr>
        <w:t xml:space="preserve"> L.). </w:t>
      </w:r>
      <w:r w:rsidRPr="00581B3E">
        <w:rPr>
          <w:rFonts w:ascii="Arial" w:hAnsi="Arial" w:cs="Arial"/>
          <w:i/>
          <w:color w:val="000000" w:themeColor="text1"/>
          <w:sz w:val="20"/>
          <w:szCs w:val="20"/>
          <w:shd w:val="clear" w:color="auto" w:fill="FFFFFF"/>
          <w:lang w:val="en-US"/>
        </w:rPr>
        <w:t>International Journal of Farming and Allied Sciences, 2</w:t>
      </w:r>
      <w:r w:rsidRPr="00581B3E">
        <w:rPr>
          <w:rFonts w:ascii="Arial" w:hAnsi="Arial" w:cs="Arial"/>
          <w:color w:val="000000" w:themeColor="text1"/>
          <w:sz w:val="20"/>
          <w:szCs w:val="20"/>
          <w:shd w:val="clear" w:color="auto" w:fill="FFFFFF"/>
          <w:lang w:val="en-US"/>
        </w:rPr>
        <w:t>(14):</w:t>
      </w:r>
      <w:r w:rsidRPr="00581B3E">
        <w:rPr>
          <w:rFonts w:ascii="Arial" w:hAnsi="Arial" w:cs="Arial"/>
          <w:i/>
          <w:color w:val="000000" w:themeColor="text1"/>
          <w:sz w:val="20"/>
          <w:szCs w:val="20"/>
          <w:shd w:val="clear" w:color="auto" w:fill="FFFFFF"/>
          <w:lang w:val="en-US"/>
        </w:rPr>
        <w:t xml:space="preserve"> </w:t>
      </w:r>
      <w:r w:rsidRPr="00581B3E">
        <w:rPr>
          <w:rFonts w:ascii="Arial" w:hAnsi="Arial" w:cs="Arial"/>
          <w:color w:val="000000" w:themeColor="text1"/>
          <w:sz w:val="20"/>
          <w:szCs w:val="20"/>
          <w:shd w:val="clear" w:color="auto" w:fill="FFFFFF"/>
          <w:lang w:val="en-US"/>
        </w:rPr>
        <w:t>412-416.</w:t>
      </w:r>
      <w:r w:rsidR="006F3D3C">
        <w:rPr>
          <w:rFonts w:ascii="Arial" w:hAnsi="Arial" w:cs="Arial"/>
          <w:color w:val="000000" w:themeColor="text1"/>
          <w:sz w:val="20"/>
          <w:szCs w:val="20"/>
          <w:shd w:val="clear" w:color="auto" w:fill="FFFFFF"/>
          <w:lang w:val="en-US"/>
        </w:rPr>
        <w:t xml:space="preserve"> </w:t>
      </w:r>
      <w:r w:rsidR="006F3D3C" w:rsidRPr="00EA5F01">
        <w:rPr>
          <w:rFonts w:ascii="Arial" w:hAnsi="Arial" w:cs="Arial"/>
          <w:color w:val="222222"/>
          <w:sz w:val="20"/>
          <w:szCs w:val="20"/>
          <w:shd w:val="clear" w:color="auto" w:fill="FFFFFF"/>
        </w:rPr>
        <w:t>http://dx.doi.org/10.</w:t>
      </w:r>
      <w:r w:rsidR="006F3D3C" w:rsidRPr="006F3D3C">
        <w:rPr>
          <w:rFonts w:ascii="Arial" w:hAnsi="Arial" w:cs="Arial"/>
          <w:color w:val="222222"/>
          <w:sz w:val="20"/>
          <w:szCs w:val="20"/>
          <w:shd w:val="clear" w:color="auto" w:fill="FFFFFF"/>
        </w:rPr>
        <w:t>1371/journal.pone.0166002</w:t>
      </w:r>
    </w:p>
    <w:p w:rsidR="00B568B2" w:rsidRPr="003D0A3A" w:rsidRDefault="00B568B2" w:rsidP="00B568B2">
      <w:pPr>
        <w:spacing w:after="0" w:line="240" w:lineRule="auto"/>
        <w:jc w:val="both"/>
        <w:rPr>
          <w:rFonts w:ascii="Arial" w:hAnsi="Arial" w:cs="Arial"/>
          <w:sz w:val="20"/>
          <w:szCs w:val="20"/>
        </w:rPr>
      </w:pPr>
    </w:p>
    <w:p w:rsidR="006D6FD2" w:rsidRDefault="006D6FD2" w:rsidP="00144556">
      <w:pPr>
        <w:spacing w:after="0" w:line="240" w:lineRule="auto"/>
        <w:jc w:val="both"/>
        <w:rPr>
          <w:rFonts w:ascii="Arial" w:hAnsi="Arial" w:cs="Arial"/>
          <w:b/>
          <w:sz w:val="20"/>
          <w:szCs w:val="20"/>
          <w:lang w:val="en-US"/>
        </w:rPr>
      </w:pPr>
    </w:p>
    <w:p w:rsidR="006D6FD2" w:rsidRDefault="006D6FD2" w:rsidP="00144556">
      <w:pPr>
        <w:spacing w:after="0" w:line="240" w:lineRule="auto"/>
        <w:jc w:val="both"/>
        <w:rPr>
          <w:rFonts w:ascii="Arial" w:hAnsi="Arial" w:cs="Arial"/>
          <w:b/>
          <w:sz w:val="20"/>
          <w:szCs w:val="20"/>
          <w:lang w:val="en-US"/>
        </w:rPr>
      </w:pPr>
    </w:p>
    <w:p w:rsidR="006D6FD2" w:rsidRDefault="006D6FD2" w:rsidP="00144556">
      <w:pPr>
        <w:spacing w:after="0" w:line="240" w:lineRule="auto"/>
        <w:jc w:val="both"/>
        <w:rPr>
          <w:rFonts w:ascii="Arial" w:hAnsi="Arial" w:cs="Arial"/>
          <w:b/>
          <w:sz w:val="20"/>
          <w:szCs w:val="20"/>
          <w:lang w:val="en-US"/>
        </w:rPr>
      </w:pPr>
    </w:p>
    <w:p w:rsidR="00015146" w:rsidRDefault="00015146" w:rsidP="00144556">
      <w:pPr>
        <w:spacing w:after="0" w:line="240" w:lineRule="auto"/>
        <w:jc w:val="both"/>
        <w:rPr>
          <w:rFonts w:ascii="Arial" w:hAnsi="Arial" w:cs="Arial"/>
          <w:b/>
          <w:sz w:val="20"/>
          <w:szCs w:val="20"/>
          <w:lang w:val="en-US"/>
        </w:rPr>
      </w:pPr>
    </w:p>
    <w:p w:rsidR="00015146" w:rsidRDefault="00015146" w:rsidP="00144556">
      <w:pPr>
        <w:spacing w:after="0" w:line="240" w:lineRule="auto"/>
        <w:jc w:val="both"/>
        <w:rPr>
          <w:rFonts w:ascii="Arial" w:hAnsi="Arial" w:cs="Arial"/>
          <w:b/>
          <w:sz w:val="20"/>
          <w:szCs w:val="20"/>
          <w:lang w:val="en-US"/>
        </w:rPr>
      </w:pPr>
    </w:p>
    <w:p w:rsidR="00015146" w:rsidRDefault="00015146" w:rsidP="00144556">
      <w:pPr>
        <w:spacing w:after="0" w:line="240" w:lineRule="auto"/>
        <w:jc w:val="both"/>
        <w:rPr>
          <w:rFonts w:ascii="Arial" w:hAnsi="Arial" w:cs="Arial"/>
          <w:b/>
          <w:sz w:val="20"/>
          <w:szCs w:val="20"/>
          <w:lang w:val="en-US"/>
        </w:rPr>
      </w:pPr>
    </w:p>
    <w:p w:rsidR="00015146" w:rsidRDefault="00015146" w:rsidP="00144556">
      <w:pPr>
        <w:spacing w:after="0" w:line="240" w:lineRule="auto"/>
        <w:jc w:val="both"/>
        <w:rPr>
          <w:rFonts w:ascii="Arial" w:hAnsi="Arial" w:cs="Arial"/>
          <w:b/>
          <w:sz w:val="20"/>
          <w:szCs w:val="20"/>
          <w:lang w:val="en-US"/>
        </w:rPr>
      </w:pPr>
    </w:p>
    <w:p w:rsidR="00015146" w:rsidRDefault="00015146" w:rsidP="00144556">
      <w:pPr>
        <w:spacing w:after="0" w:line="240" w:lineRule="auto"/>
        <w:jc w:val="both"/>
        <w:rPr>
          <w:rFonts w:ascii="Arial" w:hAnsi="Arial" w:cs="Arial"/>
          <w:b/>
          <w:sz w:val="20"/>
          <w:szCs w:val="20"/>
          <w:lang w:val="en-US"/>
        </w:rPr>
      </w:pPr>
    </w:p>
    <w:p w:rsidR="00015146" w:rsidRDefault="00015146" w:rsidP="00144556">
      <w:pPr>
        <w:spacing w:after="0" w:line="240" w:lineRule="auto"/>
        <w:jc w:val="both"/>
        <w:rPr>
          <w:rFonts w:ascii="Arial" w:hAnsi="Arial" w:cs="Arial"/>
          <w:b/>
          <w:sz w:val="20"/>
          <w:szCs w:val="20"/>
          <w:lang w:val="en-US"/>
        </w:rPr>
      </w:pPr>
    </w:p>
    <w:p w:rsidR="00015146" w:rsidRDefault="00015146" w:rsidP="00144556">
      <w:pPr>
        <w:spacing w:after="0" w:line="240" w:lineRule="auto"/>
        <w:jc w:val="both"/>
        <w:rPr>
          <w:rFonts w:ascii="Arial" w:hAnsi="Arial" w:cs="Arial"/>
          <w:b/>
          <w:sz w:val="20"/>
          <w:szCs w:val="20"/>
          <w:lang w:val="en-US"/>
        </w:rPr>
      </w:pPr>
    </w:p>
    <w:p w:rsidR="00015146" w:rsidRDefault="00015146" w:rsidP="00144556">
      <w:pPr>
        <w:spacing w:after="0" w:line="240" w:lineRule="auto"/>
        <w:jc w:val="both"/>
        <w:rPr>
          <w:rFonts w:ascii="Arial" w:hAnsi="Arial" w:cs="Arial"/>
          <w:b/>
          <w:sz w:val="20"/>
          <w:szCs w:val="20"/>
          <w:lang w:val="en-US"/>
        </w:rPr>
      </w:pPr>
    </w:p>
    <w:p w:rsidR="00015146" w:rsidRDefault="00015146" w:rsidP="00144556">
      <w:pPr>
        <w:spacing w:after="0" w:line="240" w:lineRule="auto"/>
        <w:jc w:val="both"/>
        <w:rPr>
          <w:rFonts w:ascii="Arial" w:hAnsi="Arial" w:cs="Arial"/>
          <w:b/>
          <w:sz w:val="20"/>
          <w:szCs w:val="20"/>
          <w:lang w:val="en-US"/>
        </w:rPr>
      </w:pPr>
    </w:p>
    <w:p w:rsidR="00015146" w:rsidRDefault="00015146" w:rsidP="00144556">
      <w:pPr>
        <w:spacing w:after="0" w:line="240" w:lineRule="auto"/>
        <w:jc w:val="both"/>
        <w:rPr>
          <w:rFonts w:ascii="Arial" w:hAnsi="Arial" w:cs="Arial"/>
          <w:b/>
          <w:sz w:val="20"/>
          <w:szCs w:val="20"/>
          <w:lang w:val="en-US"/>
        </w:rPr>
      </w:pPr>
    </w:p>
    <w:p w:rsidR="00015146" w:rsidRDefault="00015146" w:rsidP="00144556">
      <w:pPr>
        <w:spacing w:after="0" w:line="240" w:lineRule="auto"/>
        <w:jc w:val="both"/>
        <w:rPr>
          <w:rFonts w:ascii="Arial" w:hAnsi="Arial" w:cs="Arial"/>
          <w:b/>
          <w:sz w:val="20"/>
          <w:szCs w:val="20"/>
          <w:lang w:val="en-US"/>
        </w:rPr>
      </w:pPr>
    </w:p>
    <w:p w:rsidR="00015146" w:rsidRDefault="00015146" w:rsidP="00144556">
      <w:pPr>
        <w:spacing w:after="0" w:line="240" w:lineRule="auto"/>
        <w:jc w:val="both"/>
        <w:rPr>
          <w:rFonts w:ascii="Arial" w:hAnsi="Arial" w:cs="Arial"/>
          <w:b/>
          <w:sz w:val="20"/>
          <w:szCs w:val="20"/>
          <w:lang w:val="en-US"/>
        </w:rPr>
      </w:pPr>
    </w:p>
    <w:p w:rsidR="00015146" w:rsidRDefault="00015146" w:rsidP="00144556">
      <w:pPr>
        <w:spacing w:after="0" w:line="240" w:lineRule="auto"/>
        <w:jc w:val="both"/>
        <w:rPr>
          <w:rFonts w:ascii="Arial" w:hAnsi="Arial" w:cs="Arial"/>
          <w:b/>
          <w:sz w:val="20"/>
          <w:szCs w:val="20"/>
          <w:lang w:val="en-US"/>
        </w:rPr>
      </w:pPr>
    </w:p>
    <w:p w:rsidR="00015146" w:rsidRDefault="00015146" w:rsidP="00144556">
      <w:pPr>
        <w:spacing w:after="0" w:line="240" w:lineRule="auto"/>
        <w:jc w:val="both"/>
        <w:rPr>
          <w:rFonts w:ascii="Arial" w:hAnsi="Arial" w:cs="Arial"/>
          <w:b/>
          <w:sz w:val="20"/>
          <w:szCs w:val="20"/>
          <w:lang w:val="en-US"/>
        </w:rPr>
      </w:pPr>
    </w:p>
    <w:p w:rsidR="00015146" w:rsidRDefault="00015146" w:rsidP="00144556">
      <w:pPr>
        <w:spacing w:after="0" w:line="240" w:lineRule="auto"/>
        <w:jc w:val="both"/>
        <w:rPr>
          <w:rFonts w:ascii="Arial" w:hAnsi="Arial" w:cs="Arial"/>
          <w:b/>
          <w:sz w:val="20"/>
          <w:szCs w:val="20"/>
          <w:lang w:val="en-US"/>
        </w:rPr>
      </w:pPr>
    </w:p>
    <w:p w:rsidR="00015146" w:rsidRDefault="00015146" w:rsidP="00144556">
      <w:pPr>
        <w:spacing w:after="0" w:line="240" w:lineRule="auto"/>
        <w:jc w:val="both"/>
        <w:rPr>
          <w:rFonts w:ascii="Arial" w:hAnsi="Arial" w:cs="Arial"/>
          <w:b/>
          <w:sz w:val="20"/>
          <w:szCs w:val="20"/>
          <w:lang w:val="en-US"/>
        </w:rPr>
      </w:pPr>
    </w:p>
    <w:p w:rsidR="00015146" w:rsidRDefault="00015146" w:rsidP="00144556">
      <w:pPr>
        <w:spacing w:after="0" w:line="240" w:lineRule="auto"/>
        <w:jc w:val="both"/>
        <w:rPr>
          <w:rFonts w:ascii="Arial" w:hAnsi="Arial" w:cs="Arial"/>
          <w:b/>
          <w:sz w:val="20"/>
          <w:szCs w:val="20"/>
          <w:lang w:val="en-US"/>
        </w:rPr>
      </w:pPr>
    </w:p>
    <w:p w:rsidR="00015146" w:rsidRDefault="00015146" w:rsidP="00144556">
      <w:pPr>
        <w:spacing w:after="0" w:line="240" w:lineRule="auto"/>
        <w:jc w:val="both"/>
        <w:rPr>
          <w:rFonts w:ascii="Arial" w:hAnsi="Arial" w:cs="Arial"/>
          <w:b/>
          <w:sz w:val="20"/>
          <w:szCs w:val="20"/>
          <w:lang w:val="en-US"/>
        </w:rPr>
      </w:pPr>
    </w:p>
    <w:p w:rsidR="00015146" w:rsidRDefault="00015146" w:rsidP="00144556">
      <w:pPr>
        <w:spacing w:after="0" w:line="240" w:lineRule="auto"/>
        <w:jc w:val="both"/>
        <w:rPr>
          <w:rFonts w:ascii="Arial" w:hAnsi="Arial" w:cs="Arial"/>
          <w:b/>
          <w:sz w:val="20"/>
          <w:szCs w:val="20"/>
          <w:lang w:val="en-US"/>
        </w:rPr>
      </w:pPr>
    </w:p>
    <w:p w:rsidR="00015146" w:rsidRDefault="00015146" w:rsidP="00144556">
      <w:pPr>
        <w:spacing w:after="0" w:line="240" w:lineRule="auto"/>
        <w:jc w:val="both"/>
        <w:rPr>
          <w:rFonts w:ascii="Arial" w:hAnsi="Arial" w:cs="Arial"/>
          <w:b/>
          <w:sz w:val="20"/>
          <w:szCs w:val="20"/>
          <w:lang w:val="en-US"/>
        </w:rPr>
      </w:pPr>
    </w:p>
    <w:p w:rsidR="00015146" w:rsidRDefault="00015146" w:rsidP="00144556">
      <w:pPr>
        <w:spacing w:after="0" w:line="240" w:lineRule="auto"/>
        <w:jc w:val="both"/>
        <w:rPr>
          <w:rFonts w:ascii="Arial" w:hAnsi="Arial" w:cs="Arial"/>
          <w:b/>
          <w:sz w:val="20"/>
          <w:szCs w:val="20"/>
          <w:lang w:val="en-US"/>
        </w:rPr>
      </w:pPr>
    </w:p>
    <w:p w:rsidR="00015146" w:rsidRDefault="00015146" w:rsidP="00144556">
      <w:pPr>
        <w:spacing w:after="0" w:line="240" w:lineRule="auto"/>
        <w:jc w:val="both"/>
        <w:rPr>
          <w:rFonts w:ascii="Arial" w:hAnsi="Arial" w:cs="Arial"/>
          <w:b/>
          <w:sz w:val="20"/>
          <w:szCs w:val="20"/>
          <w:lang w:val="en-US"/>
        </w:rPr>
      </w:pPr>
    </w:p>
    <w:p w:rsidR="00015146" w:rsidRDefault="00015146" w:rsidP="00144556">
      <w:pPr>
        <w:spacing w:after="0" w:line="240" w:lineRule="auto"/>
        <w:jc w:val="both"/>
        <w:rPr>
          <w:rFonts w:ascii="Arial" w:hAnsi="Arial" w:cs="Arial"/>
          <w:b/>
          <w:sz w:val="20"/>
          <w:szCs w:val="20"/>
          <w:lang w:val="en-US"/>
        </w:rPr>
      </w:pPr>
    </w:p>
    <w:p w:rsidR="00015146" w:rsidRDefault="00015146" w:rsidP="00144556">
      <w:pPr>
        <w:spacing w:after="0" w:line="240" w:lineRule="auto"/>
        <w:jc w:val="both"/>
        <w:rPr>
          <w:rFonts w:ascii="Arial" w:hAnsi="Arial" w:cs="Arial"/>
          <w:b/>
          <w:sz w:val="20"/>
          <w:szCs w:val="20"/>
          <w:lang w:val="en-US"/>
        </w:rPr>
      </w:pPr>
    </w:p>
    <w:p w:rsidR="00015146" w:rsidRDefault="00015146" w:rsidP="00144556">
      <w:pPr>
        <w:spacing w:after="0" w:line="240" w:lineRule="auto"/>
        <w:jc w:val="both"/>
        <w:rPr>
          <w:rFonts w:ascii="Arial" w:hAnsi="Arial" w:cs="Arial"/>
          <w:b/>
          <w:sz w:val="20"/>
          <w:szCs w:val="20"/>
          <w:lang w:val="en-US"/>
        </w:rPr>
      </w:pPr>
    </w:p>
    <w:p w:rsidR="00015146" w:rsidRDefault="00015146" w:rsidP="00144556">
      <w:pPr>
        <w:spacing w:after="0" w:line="240" w:lineRule="auto"/>
        <w:jc w:val="both"/>
        <w:rPr>
          <w:rFonts w:ascii="Arial" w:hAnsi="Arial" w:cs="Arial"/>
          <w:b/>
          <w:sz w:val="20"/>
          <w:szCs w:val="20"/>
          <w:lang w:val="en-US"/>
        </w:rPr>
      </w:pPr>
    </w:p>
    <w:p w:rsidR="00015146" w:rsidRDefault="006F3D3C" w:rsidP="00144556">
      <w:pPr>
        <w:spacing w:after="0" w:line="240" w:lineRule="auto"/>
        <w:jc w:val="both"/>
        <w:rPr>
          <w:rFonts w:ascii="Arial" w:hAnsi="Arial" w:cs="Arial"/>
          <w:b/>
          <w:sz w:val="20"/>
          <w:szCs w:val="20"/>
          <w:lang w:val="en-US"/>
        </w:rPr>
      </w:pPr>
      <w:r>
        <w:rPr>
          <w:rFonts w:ascii="Arial" w:hAnsi="Arial" w:cs="Arial"/>
          <w:b/>
          <w:sz w:val="20"/>
          <w:szCs w:val="20"/>
          <w:lang w:val="en-US"/>
        </w:rPr>
        <w:t>Figures and Tables</w:t>
      </w:r>
    </w:p>
    <w:p w:rsidR="00015146" w:rsidRDefault="00015146" w:rsidP="00144556">
      <w:pPr>
        <w:spacing w:after="0" w:line="240" w:lineRule="auto"/>
        <w:jc w:val="both"/>
        <w:rPr>
          <w:rFonts w:ascii="Arial" w:hAnsi="Arial" w:cs="Arial"/>
          <w:b/>
          <w:sz w:val="20"/>
          <w:szCs w:val="20"/>
          <w:lang w:val="en-US"/>
        </w:rPr>
      </w:pPr>
    </w:p>
    <w:p w:rsidR="00015146" w:rsidRDefault="00015146" w:rsidP="00144556">
      <w:pPr>
        <w:spacing w:after="0" w:line="240" w:lineRule="auto"/>
        <w:jc w:val="both"/>
        <w:rPr>
          <w:rFonts w:ascii="Arial" w:hAnsi="Arial" w:cs="Arial"/>
          <w:b/>
          <w:sz w:val="20"/>
          <w:szCs w:val="20"/>
          <w:lang w:val="en-US"/>
        </w:rPr>
      </w:pPr>
    </w:p>
    <w:tbl>
      <w:tblPr>
        <w:tblStyle w:val="TableGridLight"/>
        <w:tblpPr w:leftFromText="180" w:rightFromText="180" w:vertAnchor="page" w:horzAnchor="margin" w:tblpY="2357"/>
        <w:tblW w:w="9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27"/>
      </w:tblGrid>
      <w:tr w:rsidR="00015146" w:rsidTr="009D6547">
        <w:trPr>
          <w:trHeight w:val="4691"/>
        </w:trPr>
        <w:tc>
          <w:tcPr>
            <w:tcW w:w="9127" w:type="dxa"/>
            <w:hideMark/>
          </w:tcPr>
          <w:p w:rsidR="00015146" w:rsidRPr="00B6507A" w:rsidRDefault="00015146" w:rsidP="009D6547">
            <w:pPr>
              <w:ind w:left="-110"/>
              <w:rPr>
                <w:rFonts w:ascii="Arial" w:hAnsi="Arial" w:cs="Arial"/>
                <w:sz w:val="20"/>
                <w:szCs w:val="20"/>
              </w:rPr>
            </w:pPr>
            <w:r w:rsidRPr="00B6507A">
              <w:rPr>
                <w:rFonts w:ascii="Arial" w:hAnsi="Arial" w:cs="Arial"/>
                <w:noProof/>
                <w:sz w:val="20"/>
                <w:szCs w:val="20"/>
                <w:lang w:val="en-US"/>
              </w:rPr>
              <w:drawing>
                <wp:inline distT="0" distB="0" distL="0" distR="0" wp14:anchorId="38F68A56" wp14:editId="6525E5AC">
                  <wp:extent cx="5640070" cy="2764465"/>
                  <wp:effectExtent l="0" t="0" r="0" b="0"/>
                  <wp:docPr id="1" name="Chart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D210F16-4A16-47BA-ABD3-9E68F7B66BA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r>
      <w:tr w:rsidR="00015146" w:rsidTr="009D6547">
        <w:trPr>
          <w:trHeight w:val="4315"/>
        </w:trPr>
        <w:tc>
          <w:tcPr>
            <w:tcW w:w="9127" w:type="dxa"/>
          </w:tcPr>
          <w:p w:rsidR="00015146" w:rsidRDefault="00015146" w:rsidP="009D6547">
            <w:pPr>
              <w:ind w:left="-110"/>
              <w:rPr>
                <w:rFonts w:ascii="Times New Roman" w:hAnsi="Times New Roman" w:cs="Times New Roman"/>
                <w:noProof/>
              </w:rPr>
            </w:pPr>
            <w:r>
              <w:rPr>
                <w:noProof/>
                <w:lang w:val="en-US"/>
              </w:rPr>
              <w:drawing>
                <wp:inline distT="0" distB="0" distL="0" distR="0" wp14:anchorId="79E8EEEB" wp14:editId="78229BBD">
                  <wp:extent cx="5671185" cy="2658139"/>
                  <wp:effectExtent l="0" t="0" r="5715" b="8890"/>
                  <wp:docPr id="28" name="Chart 2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FFE1963-D0FF-4CE9-AF5E-610E819CE00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r>
    </w:tbl>
    <w:p w:rsidR="006D6FD2" w:rsidRDefault="006D6FD2" w:rsidP="006F3D3C">
      <w:pPr>
        <w:spacing w:beforeLines="80" w:before="192" w:after="0" w:line="240" w:lineRule="auto"/>
        <w:ind w:left="634" w:hanging="634"/>
        <w:rPr>
          <w:rFonts w:ascii="Arial" w:hAnsi="Arial" w:cs="Arial"/>
          <w:sz w:val="20"/>
          <w:szCs w:val="20"/>
        </w:rPr>
      </w:pPr>
      <w:r>
        <w:rPr>
          <w:rFonts w:ascii="Arial" w:hAnsi="Arial" w:cs="Arial"/>
          <w:sz w:val="20"/>
          <w:szCs w:val="20"/>
        </w:rPr>
        <w:t>Fig 1.</w:t>
      </w:r>
      <w:r>
        <w:rPr>
          <w:rFonts w:ascii="Arial" w:hAnsi="Arial" w:cs="Arial"/>
          <w:sz w:val="20"/>
          <w:szCs w:val="20"/>
        </w:rPr>
        <w:tab/>
      </w:r>
      <w:r w:rsidRPr="00776BAE">
        <w:rPr>
          <w:rFonts w:ascii="Arial" w:hAnsi="Arial" w:cs="Arial"/>
          <w:sz w:val="20"/>
          <w:szCs w:val="20"/>
        </w:rPr>
        <w:t>Contrary effect of different frequency of fertilizer application on leaf area index (A) and total dry mass (B) on rice in internal and edge rows 4:1 planting system</w:t>
      </w:r>
    </w:p>
    <w:p w:rsidR="006D6FD2" w:rsidRDefault="006D6FD2" w:rsidP="006F3D3C">
      <w:pPr>
        <w:spacing w:beforeLines="80" w:before="192" w:line="360" w:lineRule="auto"/>
        <w:ind w:left="900" w:hanging="900"/>
        <w:rPr>
          <w:rFonts w:ascii="Arial" w:hAnsi="Arial" w:cs="Arial"/>
          <w:color w:val="000000" w:themeColor="text1"/>
          <w:sz w:val="20"/>
          <w:szCs w:val="20"/>
          <w:shd w:val="clear" w:color="auto" w:fill="FFFFFF"/>
          <w:lang w:val="en-US"/>
        </w:rPr>
      </w:pPr>
    </w:p>
    <w:p w:rsidR="006818CE" w:rsidRDefault="006818CE" w:rsidP="006D6FD2">
      <w:pPr>
        <w:spacing w:line="360" w:lineRule="auto"/>
        <w:ind w:left="900" w:hanging="900"/>
        <w:rPr>
          <w:rFonts w:ascii="Arial" w:hAnsi="Arial" w:cs="Arial"/>
          <w:color w:val="000000" w:themeColor="text1"/>
          <w:sz w:val="20"/>
          <w:szCs w:val="20"/>
          <w:shd w:val="clear" w:color="auto" w:fill="FFFFFF"/>
          <w:lang w:val="en-US"/>
        </w:rPr>
      </w:pPr>
    </w:p>
    <w:p w:rsidR="006818CE" w:rsidRDefault="006818CE" w:rsidP="006D6FD2">
      <w:pPr>
        <w:spacing w:line="360" w:lineRule="auto"/>
        <w:ind w:left="900" w:hanging="900"/>
        <w:rPr>
          <w:rFonts w:ascii="Arial" w:hAnsi="Arial" w:cs="Arial"/>
          <w:color w:val="000000" w:themeColor="text1"/>
          <w:sz w:val="20"/>
          <w:szCs w:val="20"/>
          <w:shd w:val="clear" w:color="auto" w:fill="FFFFFF"/>
          <w:lang w:val="en-US"/>
        </w:rPr>
      </w:pPr>
    </w:p>
    <w:p w:rsidR="006818CE" w:rsidRDefault="006818CE" w:rsidP="006D6FD2">
      <w:pPr>
        <w:spacing w:line="360" w:lineRule="auto"/>
        <w:ind w:left="900" w:hanging="900"/>
        <w:rPr>
          <w:rFonts w:ascii="Arial" w:hAnsi="Arial" w:cs="Arial"/>
          <w:color w:val="000000" w:themeColor="text1"/>
          <w:sz w:val="20"/>
          <w:szCs w:val="20"/>
          <w:shd w:val="clear" w:color="auto" w:fill="FFFFFF"/>
          <w:lang w:val="en-US"/>
        </w:rPr>
      </w:pPr>
    </w:p>
    <w:p w:rsidR="006818CE" w:rsidRDefault="006818CE" w:rsidP="006D6FD2">
      <w:pPr>
        <w:spacing w:line="360" w:lineRule="auto"/>
        <w:ind w:left="900" w:hanging="900"/>
        <w:rPr>
          <w:rFonts w:ascii="Arial" w:hAnsi="Arial" w:cs="Arial"/>
          <w:color w:val="000000" w:themeColor="text1"/>
          <w:sz w:val="20"/>
          <w:szCs w:val="20"/>
          <w:shd w:val="clear" w:color="auto" w:fill="FFFFFF"/>
          <w:lang w:val="en-US"/>
        </w:rPr>
      </w:pPr>
    </w:p>
    <w:p w:rsidR="006818CE" w:rsidRDefault="006818CE" w:rsidP="006D6FD2">
      <w:pPr>
        <w:spacing w:line="360" w:lineRule="auto"/>
        <w:ind w:left="900" w:hanging="900"/>
        <w:rPr>
          <w:rFonts w:ascii="Arial" w:hAnsi="Arial" w:cs="Arial"/>
          <w:color w:val="000000" w:themeColor="text1"/>
          <w:sz w:val="20"/>
          <w:szCs w:val="20"/>
          <w:shd w:val="clear" w:color="auto" w:fill="FFFFFF"/>
          <w:lang w:val="en-US"/>
        </w:rPr>
      </w:pPr>
    </w:p>
    <w:tbl>
      <w:tblPr>
        <w:tblStyle w:val="TableGrid"/>
        <w:tblW w:w="9036"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6"/>
      </w:tblGrid>
      <w:tr w:rsidR="006818CE" w:rsidTr="00B6507A">
        <w:trPr>
          <w:trHeight w:val="690"/>
        </w:trPr>
        <w:tc>
          <w:tcPr>
            <w:tcW w:w="9036" w:type="dxa"/>
            <w:hideMark/>
          </w:tcPr>
          <w:p w:rsidR="006818CE" w:rsidRDefault="006818CE" w:rsidP="009D6547">
            <w:pPr>
              <w:tabs>
                <w:tab w:val="left" w:pos="7500"/>
              </w:tabs>
              <w:rPr>
                <w:rFonts w:ascii="Times New Roman" w:hAnsi="Times New Roman" w:cs="Times New Roman"/>
              </w:rPr>
            </w:pPr>
            <w:r w:rsidRPr="00FE7B83">
              <w:rPr>
                <w:noProof/>
              </w:rPr>
              <mc:AlternateContent>
                <mc:Choice Requires="wps">
                  <w:drawing>
                    <wp:anchor distT="0" distB="0" distL="114300" distR="114300" simplePos="0" relativeHeight="251687936" behindDoc="0" locked="0" layoutInCell="1" allowOverlap="1" wp14:anchorId="1ABF96C2" wp14:editId="4307496C">
                      <wp:simplePos x="0" y="0"/>
                      <wp:positionH relativeFrom="column">
                        <wp:posOffset>631560</wp:posOffset>
                      </wp:positionH>
                      <wp:positionV relativeFrom="paragraph">
                        <wp:posOffset>1448</wp:posOffset>
                      </wp:positionV>
                      <wp:extent cx="277403" cy="254000"/>
                      <wp:effectExtent l="0" t="0" r="8890" b="0"/>
                      <wp:wrapNone/>
                      <wp:docPr id="23" name="Rectangle 1"/>
                      <wp:cNvGraphicFramePr/>
                      <a:graphic xmlns:a="http://schemas.openxmlformats.org/drawingml/2006/main">
                        <a:graphicData uri="http://schemas.microsoft.com/office/word/2010/wordprocessingShape">
                          <wps:wsp>
                            <wps:cNvSpPr/>
                            <wps:spPr>
                              <a:xfrm>
                                <a:off x="0" y="0"/>
                                <a:ext cx="277403" cy="254000"/>
                              </a:xfrm>
                              <a:prstGeom prst="rect">
                                <a:avLst/>
                              </a:prstGeom>
                              <a:solidFill>
                                <a:schemeClr val="bg1"/>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9D6547" w:rsidRPr="006818CE" w:rsidRDefault="009D6547" w:rsidP="006818CE">
                                  <w:pPr>
                                    <w:pStyle w:val="NormalWeb"/>
                                    <w:spacing w:before="0" w:beforeAutospacing="0" w:after="0" w:afterAutospacing="0"/>
                                    <w:rPr>
                                      <w:rFonts w:ascii="Arial" w:hAnsi="Arial" w:cs="Arial"/>
                                      <w:szCs w:val="24"/>
                                    </w:rPr>
                                  </w:pPr>
                                  <w:r w:rsidRPr="006818CE">
                                    <w:rPr>
                                      <w:rFonts w:ascii="Arial" w:hAnsi="Arial" w:cs="Arial"/>
                                      <w:color w:val="000000" w:themeColor="text1"/>
                                      <w:sz w:val="22"/>
                                      <w:szCs w:val="22"/>
                                      <w14:shadow w14:blurRad="38100" w14:dist="19050" w14:dir="2700000" w14:sx="100000" w14:sy="100000" w14:kx="0" w14:ky="0" w14:algn="tl">
                                        <w14:schemeClr w14:val="dk1">
                                          <w14:alpha w14:val="60000"/>
                                        </w14:schemeClr>
                                      </w14:shadow>
                                    </w:rPr>
                                    <w:t>A</w:t>
                                  </w:r>
                                </w:p>
                              </w:txbxContent>
                            </wps:txbx>
                            <wps:bodyPr vertOverflow="clip" wrap="square"/>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BF96C2" id="Rectangle 1" o:spid="_x0000_s1026" style="position:absolute;margin-left:49.75pt;margin-top:.1pt;width:21.85pt;height:20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" fillcolor="white [3212]" stroked="f" strokeweight=".5pt">
                      <v:textbox>
                        <w:txbxContent>
                          <w:p w:rsidR="009D6547" w:rsidRPr="006818CE" w:rsidRDefault="009D6547" w:rsidP="006818CE">
                            <w:pPr>
                              <w:pStyle w:val="NormalWeb"/>
                              <w:spacing w:before="0" w:beforeAutospacing="0" w:after="0" w:afterAutospacing="0"/>
                              <w:rPr>
                                <w:rFonts w:ascii="Arial" w:hAnsi="Arial" w:cs="Arial"/>
                                <w:szCs w:val="24"/>
                              </w:rPr>
                            </w:pPr>
                            <w:r w:rsidRPr="006818CE">
                              <w:rPr>
                                <w:rFonts w:ascii="Arial" w:hAnsi="Arial" w:cs="Arial"/>
                                <w:color w:val="000000" w:themeColor="text1"/>
                                <w:sz w:val="22"/>
                                <w:szCs w:val="22"/>
                                <w14:shadow w14:blurRad="38100" w14:dist="19050" w14:dir="2700000" w14:sx="100000" w14:sy="100000" w14:kx="0" w14:ky="0" w14:algn="tl">
                                  <w14:schemeClr w14:val="dk1">
                                    <w14:alpha w14:val="60000"/>
                                  </w14:schemeClr>
                                </w14:shadow>
                              </w:rPr>
                              <w:t>A</w:t>
                            </w:r>
                          </w:p>
                        </w:txbxContent>
                      </v:textbox>
                    </v:rect>
                  </w:pict>
                </mc:Fallback>
              </mc:AlternateContent>
            </w:r>
            <w:r>
              <w:rPr>
                <w:noProof/>
              </w:rPr>
              <w:drawing>
                <wp:inline distT="0" distB="0" distL="0" distR="0" wp14:anchorId="09988FE0" wp14:editId="3CD43D79">
                  <wp:extent cx="5742940" cy="2547991"/>
                  <wp:effectExtent l="0" t="0" r="0" b="5080"/>
                  <wp:docPr id="34" name="Chart 3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254A631-A27D-4635-893C-049E9145FE3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c>
      </w:tr>
      <w:tr w:rsidR="006818CE" w:rsidTr="00B6507A">
        <w:trPr>
          <w:trHeight w:val="690"/>
        </w:trPr>
        <w:tc>
          <w:tcPr>
            <w:tcW w:w="9036" w:type="dxa"/>
          </w:tcPr>
          <w:p w:rsidR="006818CE" w:rsidRDefault="006818CE" w:rsidP="009D6547">
            <w:pPr>
              <w:tabs>
                <w:tab w:val="left" w:pos="7500"/>
              </w:tabs>
              <w:rPr>
                <w:rFonts w:ascii="Times New Roman" w:hAnsi="Times New Roman" w:cs="Times New Roman"/>
              </w:rPr>
            </w:pPr>
            <w:r w:rsidRPr="00C2306F">
              <w:rPr>
                <w:noProof/>
              </w:rPr>
              <mc:AlternateContent>
                <mc:Choice Requires="wps">
                  <w:drawing>
                    <wp:anchor distT="0" distB="0" distL="114300" distR="114300" simplePos="0" relativeHeight="251689984" behindDoc="0" locked="0" layoutInCell="1" allowOverlap="1" wp14:anchorId="35470E2B" wp14:editId="01F75ED7">
                      <wp:simplePos x="0" y="0"/>
                      <wp:positionH relativeFrom="column">
                        <wp:posOffset>629005</wp:posOffset>
                      </wp:positionH>
                      <wp:positionV relativeFrom="paragraph">
                        <wp:posOffset>13513</wp:posOffset>
                      </wp:positionV>
                      <wp:extent cx="287676" cy="287676"/>
                      <wp:effectExtent l="0" t="0" r="0" b="0"/>
                      <wp:wrapNone/>
                      <wp:docPr id="33" name="Rectangle 1"/>
                      <wp:cNvGraphicFramePr/>
                      <a:graphic xmlns:a="http://schemas.openxmlformats.org/drawingml/2006/main">
                        <a:graphicData uri="http://schemas.microsoft.com/office/word/2010/wordprocessingShape">
                          <wps:wsp>
                            <wps:cNvSpPr/>
                            <wps:spPr>
                              <a:xfrm>
                                <a:off x="0" y="0"/>
                                <a:ext cx="287676" cy="287676"/>
                              </a:xfrm>
                              <a:prstGeom prst="rect">
                                <a:avLst/>
                              </a:prstGeom>
                              <a:solidFill>
                                <a:schemeClr val="bg1"/>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9D6547" w:rsidRPr="006818CE" w:rsidRDefault="009D6547" w:rsidP="006818CE">
                                  <w:pPr>
                                    <w:pStyle w:val="NormalWeb"/>
                                    <w:spacing w:before="0" w:beforeAutospacing="0" w:after="0" w:afterAutospacing="0"/>
                                    <w:rPr>
                                      <w:rFonts w:ascii="Arial" w:hAnsi="Arial" w:cs="Arial"/>
                                      <w:szCs w:val="24"/>
                                    </w:rPr>
                                  </w:pPr>
                                  <w:r w:rsidRPr="006818CE">
                                    <w:rPr>
                                      <w:rFonts w:ascii="Arial" w:hAnsi="Arial" w:cs="Arial"/>
                                      <w:color w:val="000000" w:themeColor="text1"/>
                                      <w:sz w:val="22"/>
                                      <w:szCs w:val="22"/>
                                      <w14:shadow w14:blurRad="38100" w14:dist="19050" w14:dir="2700000" w14:sx="100000" w14:sy="100000" w14:kx="0" w14:ky="0" w14:algn="tl">
                                        <w14:schemeClr w14:val="dk1">
                                          <w14:alpha w14:val="60000"/>
                                        </w14:schemeClr>
                                      </w14:shadow>
                                    </w:rPr>
                                    <w:t>B</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470E2B" id="_x0000_s1027" style="position:absolute;margin-left:49.55pt;margin-top:1.05pt;width:22.65pt;height:22.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" fillcolor="white [3212]" stroked="f" strokeweight=".5pt">
                      <v:textbox>
                        <w:txbxContent>
                          <w:p w:rsidR="009D6547" w:rsidRPr="006818CE" w:rsidRDefault="009D6547" w:rsidP="006818CE">
                            <w:pPr>
                              <w:pStyle w:val="NormalWeb"/>
                              <w:spacing w:before="0" w:beforeAutospacing="0" w:after="0" w:afterAutospacing="0"/>
                              <w:rPr>
                                <w:rFonts w:ascii="Arial" w:hAnsi="Arial" w:cs="Arial"/>
                                <w:szCs w:val="24"/>
                              </w:rPr>
                            </w:pPr>
                            <w:r w:rsidRPr="006818CE">
                              <w:rPr>
                                <w:rFonts w:ascii="Arial" w:hAnsi="Arial" w:cs="Arial"/>
                                <w:color w:val="000000" w:themeColor="text1"/>
                                <w:sz w:val="22"/>
                                <w:szCs w:val="22"/>
                                <w14:shadow w14:blurRad="38100" w14:dist="19050" w14:dir="2700000" w14:sx="100000" w14:sy="100000" w14:kx="0" w14:ky="0" w14:algn="tl">
                                  <w14:schemeClr w14:val="dk1">
                                    <w14:alpha w14:val="60000"/>
                                  </w14:schemeClr>
                                </w14:shadow>
                              </w:rPr>
                              <w:t>B</w:t>
                            </w:r>
                          </w:p>
                        </w:txbxContent>
                      </v:textbox>
                    </v:rect>
                  </w:pict>
                </mc:Fallback>
              </mc:AlternateContent>
            </w:r>
            <w:r>
              <w:rPr>
                <w:noProof/>
              </w:rPr>
              <w:drawing>
                <wp:inline distT="0" distB="0" distL="0" distR="0" wp14:anchorId="09FE2212" wp14:editId="756DB659">
                  <wp:extent cx="5650230" cy="2445249"/>
                  <wp:effectExtent l="0" t="0" r="7620" b="0"/>
                  <wp:docPr id="32" name="Chart 3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BF957ED-D087-47E3-B3A3-B9475539EF2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6818CE" w:rsidTr="00B6507A">
        <w:trPr>
          <w:trHeight w:val="690"/>
        </w:trPr>
        <w:tc>
          <w:tcPr>
            <w:tcW w:w="9036" w:type="dxa"/>
          </w:tcPr>
          <w:p w:rsidR="006818CE" w:rsidRPr="00216F51" w:rsidRDefault="006818CE" w:rsidP="009D6547">
            <w:pPr>
              <w:spacing w:after="120"/>
              <w:ind w:left="851" w:hanging="851"/>
              <w:jc w:val="both"/>
              <w:rPr>
                <w:rFonts w:ascii="Arial" w:hAnsi="Arial" w:cs="Arial"/>
                <w:sz w:val="20"/>
                <w:szCs w:val="20"/>
              </w:rPr>
            </w:pPr>
            <w:r w:rsidRPr="00FE7B83">
              <w:rPr>
                <w:noProof/>
              </w:rPr>
              <mc:AlternateContent>
                <mc:Choice Requires="wps">
                  <w:drawing>
                    <wp:anchor distT="0" distB="0" distL="114300" distR="114300" simplePos="0" relativeHeight="251688960" behindDoc="0" locked="0" layoutInCell="1" allowOverlap="1" wp14:anchorId="0CF972CE" wp14:editId="58B6048D">
                      <wp:simplePos x="0" y="0"/>
                      <wp:positionH relativeFrom="column">
                        <wp:posOffset>586902</wp:posOffset>
                      </wp:positionH>
                      <wp:positionV relativeFrom="paragraph">
                        <wp:posOffset>90967</wp:posOffset>
                      </wp:positionV>
                      <wp:extent cx="261257" cy="254000"/>
                      <wp:effectExtent l="0" t="0" r="5715" b="0"/>
                      <wp:wrapNone/>
                      <wp:docPr id="29" name="Rectangle 1"/>
                      <wp:cNvGraphicFramePr/>
                      <a:graphic xmlns:a="http://schemas.openxmlformats.org/drawingml/2006/main">
                        <a:graphicData uri="http://schemas.microsoft.com/office/word/2010/wordprocessingShape">
                          <wps:wsp>
                            <wps:cNvSpPr/>
                            <wps:spPr>
                              <a:xfrm>
                                <a:off x="0" y="0"/>
                                <a:ext cx="261257" cy="254000"/>
                              </a:xfrm>
                              <a:prstGeom prst="rect">
                                <a:avLst/>
                              </a:prstGeom>
                              <a:solidFill>
                                <a:schemeClr val="bg1"/>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9D6547" w:rsidRPr="006818CE" w:rsidRDefault="009D6547" w:rsidP="006818CE">
                                  <w:pPr>
                                    <w:pStyle w:val="NormalWeb"/>
                                    <w:spacing w:before="0" w:beforeAutospacing="0" w:after="0" w:afterAutospacing="0"/>
                                    <w:rPr>
                                      <w:rFonts w:ascii="Arial" w:hAnsi="Arial" w:cs="Arial"/>
                                      <w:b/>
                                      <w:szCs w:val="24"/>
                                      <w:lang w:val="en-US"/>
                                    </w:rPr>
                                  </w:pPr>
                                  <w:r w:rsidRPr="006818CE">
                                    <w:rPr>
                                      <w:rFonts w:ascii="Arial" w:hAnsi="Arial" w:cs="Arial"/>
                                      <w:b/>
                                      <w:color w:val="000000" w:themeColor="text1"/>
                                      <w:sz w:val="22"/>
                                      <w:szCs w:val="22"/>
                                      <w:lang w:val="en-US"/>
                                      <w14:shadow w14:blurRad="38100" w14:dist="19050" w14:dir="2700000" w14:sx="100000" w14:sy="100000" w14:kx="0" w14:ky="0" w14:algn="tl">
                                        <w14:schemeClr w14:val="dk1">
                                          <w14:alpha w14:val="60000"/>
                                        </w14:schemeClr>
                                      </w14:shadow>
                                    </w:rPr>
                                    <w:t>C</w:t>
                                  </w:r>
                                </w:p>
                              </w:txbxContent>
                            </wps:txbx>
                            <wps:bodyPr vertOverflow="clip"/>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F972CE" id="_x0000_s1028" style="position:absolute;left:0;text-align:left;margin-left:46.2pt;margin-top:7.15pt;width:20.55pt;height:20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" fillcolor="white [3212]" stroked="f" strokeweight=".5pt">
                      <v:textbox>
                        <w:txbxContent>
                          <w:p w:rsidR="009D6547" w:rsidRPr="006818CE" w:rsidRDefault="009D6547" w:rsidP="006818CE">
                            <w:pPr>
                              <w:pStyle w:val="NormalWeb"/>
                              <w:spacing w:before="0" w:beforeAutospacing="0" w:after="0" w:afterAutospacing="0"/>
                              <w:rPr>
                                <w:rFonts w:ascii="Arial" w:hAnsi="Arial" w:cs="Arial"/>
                                <w:b/>
                                <w:szCs w:val="24"/>
                                <w:lang w:val="en-US"/>
                              </w:rPr>
                            </w:pPr>
                            <w:r w:rsidRPr="006818CE">
                              <w:rPr>
                                <w:rFonts w:ascii="Arial" w:hAnsi="Arial" w:cs="Arial"/>
                                <w:b/>
                                <w:color w:val="000000" w:themeColor="text1"/>
                                <w:sz w:val="22"/>
                                <w:szCs w:val="22"/>
                                <w:lang w:val="en-US"/>
                                <w14:shadow w14:blurRad="38100" w14:dist="19050" w14:dir="2700000" w14:sx="100000" w14:sy="100000" w14:kx="0" w14:ky="0" w14:algn="tl">
                                  <w14:schemeClr w14:val="dk1">
                                    <w14:alpha w14:val="60000"/>
                                  </w14:schemeClr>
                                </w14:shadow>
                              </w:rPr>
                              <w:t>C</w:t>
                            </w:r>
                          </w:p>
                        </w:txbxContent>
                      </v:textbox>
                    </v:rect>
                  </w:pict>
                </mc:Fallback>
              </mc:AlternateContent>
            </w:r>
            <w:r>
              <w:rPr>
                <w:noProof/>
              </w:rPr>
              <w:drawing>
                <wp:inline distT="0" distB="0" distL="0" distR="0" wp14:anchorId="59D98C82" wp14:editId="09F037AA">
                  <wp:extent cx="5629275" cy="2424702"/>
                  <wp:effectExtent l="0" t="0" r="0" b="0"/>
                  <wp:docPr id="35" name="Chart 3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08D129E-1B48-499F-B430-12EBB7AE4FF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rsidR="00FE42BA" w:rsidRDefault="00FE42BA" w:rsidP="006F3D3C">
      <w:pPr>
        <w:spacing w:before="80" w:after="0" w:line="240" w:lineRule="auto"/>
        <w:ind w:left="634" w:hanging="634"/>
        <w:jc w:val="both"/>
        <w:rPr>
          <w:rFonts w:ascii="Arial" w:hAnsi="Arial" w:cs="Arial"/>
          <w:i/>
          <w:color w:val="000000" w:themeColor="text1"/>
          <w:sz w:val="20"/>
          <w:szCs w:val="20"/>
          <w:shd w:val="clear" w:color="auto" w:fill="FFFFFF"/>
          <w:lang w:val="en-US"/>
        </w:rPr>
      </w:pPr>
      <w:r>
        <w:rPr>
          <w:rFonts w:ascii="Arial" w:hAnsi="Arial" w:cs="Arial"/>
          <w:sz w:val="20"/>
          <w:szCs w:val="20"/>
        </w:rPr>
        <w:lastRenderedPageBreak/>
        <w:t xml:space="preserve">Fig </w:t>
      </w:r>
      <w:r>
        <w:rPr>
          <w:rFonts w:ascii="Arial" w:hAnsi="Arial" w:cs="Arial"/>
          <w:sz w:val="20"/>
          <w:szCs w:val="20"/>
          <w:lang w:val="en-US"/>
        </w:rPr>
        <w:t>2</w:t>
      </w:r>
      <w:r>
        <w:rPr>
          <w:rFonts w:ascii="Arial" w:hAnsi="Arial" w:cs="Arial"/>
          <w:sz w:val="20"/>
          <w:szCs w:val="20"/>
        </w:rPr>
        <w:t>.</w:t>
      </w:r>
      <w:r>
        <w:rPr>
          <w:rFonts w:ascii="Arial" w:hAnsi="Arial" w:cs="Arial"/>
          <w:sz w:val="20"/>
          <w:szCs w:val="20"/>
          <w:lang w:val="en-US"/>
        </w:rPr>
        <w:t xml:space="preserve"> </w:t>
      </w:r>
      <w:r>
        <w:rPr>
          <w:rFonts w:ascii="Arial" w:hAnsi="Arial" w:cs="Arial"/>
          <w:sz w:val="20"/>
          <w:szCs w:val="20"/>
          <w:lang w:val="en-US"/>
        </w:rPr>
        <w:tab/>
        <w:t>Effect of different frequency of fertilizer application on shoot to root ratio (A), root weight ratio (B), and root length (C) on rice in internal and edge rows 4:1 planting system</w:t>
      </w:r>
    </w:p>
    <w:p w:rsidR="00FE42BA" w:rsidRDefault="00FE42BA" w:rsidP="00FE42BA">
      <w:pPr>
        <w:spacing w:after="0" w:line="360" w:lineRule="auto"/>
        <w:ind w:left="900" w:hanging="900"/>
        <w:jc w:val="both"/>
        <w:rPr>
          <w:rFonts w:ascii="Arial" w:hAnsi="Arial" w:cs="Arial"/>
          <w:i/>
          <w:color w:val="000000" w:themeColor="text1"/>
          <w:sz w:val="20"/>
          <w:szCs w:val="20"/>
          <w:shd w:val="clear" w:color="auto" w:fill="FFFFFF"/>
          <w:lang w:val="en-US"/>
        </w:rPr>
      </w:pPr>
    </w:p>
    <w:p w:rsidR="00FE42BA" w:rsidRPr="00581B3E" w:rsidRDefault="00FE42BA" w:rsidP="00FE42BA">
      <w:pPr>
        <w:spacing w:after="0" w:line="240" w:lineRule="auto"/>
        <w:ind w:left="720" w:hanging="720"/>
        <w:jc w:val="both"/>
        <w:rPr>
          <w:rFonts w:ascii="Arial" w:hAnsi="Arial" w:cs="Arial"/>
          <w:color w:val="000000" w:themeColor="text1"/>
          <w:sz w:val="20"/>
          <w:szCs w:val="20"/>
          <w:shd w:val="clear" w:color="auto" w:fill="FFFFFF"/>
          <w:lang w:val="en-US"/>
        </w:rPr>
      </w:pPr>
    </w:p>
    <w:p w:rsidR="00FE42BA" w:rsidRDefault="00FE42BA" w:rsidP="00FE42BA">
      <w:pPr>
        <w:spacing w:after="0" w:line="240" w:lineRule="auto"/>
        <w:ind w:left="720" w:hanging="720"/>
        <w:jc w:val="both"/>
        <w:rPr>
          <w:rFonts w:ascii="Arial" w:hAnsi="Arial" w:cs="Arial"/>
          <w:color w:val="222222"/>
          <w:sz w:val="20"/>
          <w:szCs w:val="20"/>
          <w:shd w:val="clear" w:color="auto" w:fill="FFFFFF"/>
        </w:rPr>
      </w:pPr>
    </w:p>
    <w:p w:rsidR="00FE42BA" w:rsidRDefault="00FE42BA" w:rsidP="00FE42BA">
      <w:pPr>
        <w:spacing w:after="0" w:line="240" w:lineRule="auto"/>
        <w:ind w:left="720" w:hanging="720"/>
        <w:jc w:val="both"/>
        <w:rPr>
          <w:rFonts w:ascii="Arial" w:hAnsi="Arial" w:cs="Arial"/>
          <w:color w:val="222222"/>
          <w:sz w:val="20"/>
          <w:szCs w:val="20"/>
          <w:shd w:val="clear" w:color="auto" w:fill="FFFFFF"/>
        </w:rPr>
      </w:pPr>
    </w:p>
    <w:p w:rsidR="00FE42BA" w:rsidRDefault="00FE42BA" w:rsidP="00FE42BA">
      <w:pPr>
        <w:spacing w:after="0" w:line="240" w:lineRule="auto"/>
        <w:ind w:left="720" w:hanging="720"/>
        <w:jc w:val="both"/>
        <w:rPr>
          <w:rFonts w:ascii="Arial" w:hAnsi="Arial" w:cs="Arial"/>
          <w:color w:val="222222"/>
          <w:sz w:val="20"/>
          <w:szCs w:val="20"/>
          <w:shd w:val="clear" w:color="auto" w:fill="FFFFFF"/>
        </w:rPr>
      </w:pPr>
    </w:p>
    <w:tbl>
      <w:tblPr>
        <w:tblStyle w:val="TableGrid"/>
        <w:tblW w:w="9216" w:type="dxa"/>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6"/>
      </w:tblGrid>
      <w:tr w:rsidR="00B6507A" w:rsidTr="00B6507A">
        <w:trPr>
          <w:trHeight w:val="411"/>
        </w:trPr>
        <w:tc>
          <w:tcPr>
            <w:tcW w:w="9216" w:type="dxa"/>
          </w:tcPr>
          <w:p w:rsidR="00B6507A" w:rsidRPr="00E73634" w:rsidRDefault="00B6507A" w:rsidP="009D6547">
            <w:pPr>
              <w:tabs>
                <w:tab w:val="left" w:pos="9630"/>
                <w:tab w:val="left" w:pos="10260"/>
              </w:tabs>
              <w:spacing w:before="80"/>
              <w:ind w:left="900" w:hanging="900"/>
              <w:jc w:val="both"/>
              <w:rPr>
                <w:rFonts w:ascii="Arial" w:hAnsi="Arial" w:cs="Arial"/>
                <w:sz w:val="20"/>
                <w:szCs w:val="20"/>
              </w:rPr>
            </w:pPr>
            <w:r>
              <w:rPr>
                <w:noProof/>
              </w:rPr>
              <w:drawing>
                <wp:inline distT="0" distB="0" distL="0" distR="0" wp14:anchorId="3AED89BE" wp14:editId="45CA1C0F">
                  <wp:extent cx="5701665" cy="2870790"/>
                  <wp:effectExtent l="0" t="0" r="0" b="6350"/>
                  <wp:docPr id="5" name="Chart 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3365CC8-C1FF-4BF9-9AD2-4A41F33367B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6507A" w:rsidRDefault="00B6507A" w:rsidP="009D6547">
            <w:pPr>
              <w:jc w:val="both"/>
              <w:rPr>
                <w:rFonts w:ascii="Arial" w:hAnsi="Arial" w:cs="Times New Roman"/>
                <w:sz w:val="20"/>
                <w:szCs w:val="20"/>
              </w:rPr>
            </w:pPr>
          </w:p>
        </w:tc>
      </w:tr>
      <w:tr w:rsidR="00B6507A" w:rsidTr="00B6507A">
        <w:trPr>
          <w:trHeight w:val="411"/>
        </w:trPr>
        <w:tc>
          <w:tcPr>
            <w:tcW w:w="9216" w:type="dxa"/>
          </w:tcPr>
          <w:p w:rsidR="00B6507A" w:rsidRDefault="00B6507A" w:rsidP="004D0D96">
            <w:pPr>
              <w:tabs>
                <w:tab w:val="left" w:pos="9630"/>
                <w:tab w:val="left" w:pos="10260"/>
              </w:tabs>
              <w:spacing w:before="80"/>
              <w:ind w:left="900" w:hanging="900"/>
              <w:jc w:val="both"/>
              <w:rPr>
                <w:noProof/>
              </w:rPr>
            </w:pPr>
            <w:r>
              <w:rPr>
                <w:noProof/>
              </w:rPr>
              <w:drawing>
                <wp:inline distT="0" distB="0" distL="0" distR="0" wp14:anchorId="75A343B6" wp14:editId="13699C46">
                  <wp:extent cx="5471795" cy="2307265"/>
                  <wp:effectExtent l="0" t="0" r="0" b="0"/>
                  <wp:docPr id="47" name="Chart 4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F32F3EF-2A77-457B-AA2B-ABBA5FC5CA2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bl>
    <w:p w:rsidR="00FE42BA" w:rsidRDefault="00FE42BA" w:rsidP="006F3D3C">
      <w:pPr>
        <w:spacing w:before="80" w:after="0" w:line="240" w:lineRule="auto"/>
        <w:ind w:left="634" w:hanging="634"/>
        <w:jc w:val="both"/>
        <w:rPr>
          <w:rFonts w:ascii="Arial" w:hAnsi="Arial" w:cs="Arial"/>
          <w:color w:val="222222"/>
          <w:sz w:val="20"/>
          <w:szCs w:val="20"/>
          <w:shd w:val="clear" w:color="auto" w:fill="FFFFFF"/>
        </w:rPr>
      </w:pPr>
      <w:r>
        <w:rPr>
          <w:rFonts w:ascii="Arial" w:hAnsi="Arial"/>
          <w:sz w:val="20"/>
          <w:szCs w:val="20"/>
          <w:lang w:val="en-US"/>
        </w:rPr>
        <w:t xml:space="preserve">Fig 3. </w:t>
      </w:r>
      <w:r>
        <w:rPr>
          <w:rFonts w:ascii="Arial" w:hAnsi="Arial"/>
          <w:sz w:val="20"/>
          <w:szCs w:val="20"/>
          <w:lang w:val="en-US"/>
        </w:rPr>
        <w:tab/>
      </w:r>
      <w:r w:rsidRPr="00A10BBA">
        <w:rPr>
          <w:rFonts w:ascii="Arial" w:hAnsi="Arial"/>
          <w:sz w:val="20"/>
          <w:szCs w:val="20"/>
          <w:lang w:val="en-US"/>
        </w:rPr>
        <w:t xml:space="preserve">SPAD value </w:t>
      </w:r>
      <w:r>
        <w:rPr>
          <w:rFonts w:ascii="Arial" w:hAnsi="Arial"/>
          <w:sz w:val="20"/>
          <w:szCs w:val="20"/>
          <w:lang w:val="en-US"/>
        </w:rPr>
        <w:t>on rice in internal and edge rows in 4:1 planting system (A) and on crops treated with different time and frequency of fertilizer application (B)</w:t>
      </w:r>
    </w:p>
    <w:p w:rsidR="00FE42BA" w:rsidRDefault="00FE42BA" w:rsidP="00FE42BA">
      <w:pPr>
        <w:spacing w:after="0" w:line="360" w:lineRule="auto"/>
        <w:ind w:left="720" w:hanging="720"/>
        <w:jc w:val="both"/>
        <w:rPr>
          <w:rFonts w:ascii="Arial" w:hAnsi="Arial" w:cs="Arial"/>
          <w:color w:val="222222"/>
          <w:sz w:val="20"/>
          <w:szCs w:val="20"/>
          <w:shd w:val="clear" w:color="auto" w:fill="FFFFFF"/>
        </w:rPr>
      </w:pPr>
    </w:p>
    <w:p w:rsidR="00FE42BA" w:rsidRDefault="00FE42BA" w:rsidP="00FE42BA">
      <w:pPr>
        <w:spacing w:after="0" w:line="240" w:lineRule="auto"/>
        <w:ind w:left="720" w:hanging="720"/>
        <w:jc w:val="both"/>
        <w:rPr>
          <w:rFonts w:ascii="Arial" w:hAnsi="Arial" w:cs="Arial"/>
          <w:color w:val="222222"/>
          <w:sz w:val="20"/>
          <w:szCs w:val="20"/>
          <w:shd w:val="clear" w:color="auto" w:fill="FFFFFF"/>
        </w:rPr>
      </w:pPr>
    </w:p>
    <w:p w:rsidR="00FE42BA" w:rsidRDefault="00FE42BA" w:rsidP="00FE42BA">
      <w:pPr>
        <w:spacing w:after="0" w:line="240" w:lineRule="auto"/>
        <w:ind w:left="720" w:hanging="720"/>
        <w:jc w:val="both"/>
        <w:rPr>
          <w:rFonts w:ascii="Arial" w:hAnsi="Arial" w:cs="Arial"/>
          <w:color w:val="222222"/>
          <w:sz w:val="20"/>
          <w:szCs w:val="20"/>
          <w:shd w:val="clear" w:color="auto" w:fill="FFFFFF"/>
        </w:rPr>
      </w:pPr>
    </w:p>
    <w:p w:rsidR="00FE42BA" w:rsidRDefault="00FE42BA" w:rsidP="00FE42BA">
      <w:pPr>
        <w:spacing w:after="0" w:line="240" w:lineRule="auto"/>
        <w:ind w:left="720" w:hanging="720"/>
        <w:jc w:val="both"/>
        <w:rPr>
          <w:rFonts w:ascii="Arial" w:hAnsi="Arial" w:cs="Arial"/>
          <w:color w:val="222222"/>
          <w:sz w:val="20"/>
          <w:szCs w:val="20"/>
          <w:shd w:val="clear" w:color="auto" w:fill="FFFFFF"/>
        </w:rPr>
      </w:pPr>
    </w:p>
    <w:p w:rsidR="00FE42BA" w:rsidRDefault="00FE42BA" w:rsidP="00FE42BA">
      <w:pPr>
        <w:spacing w:after="0" w:line="240" w:lineRule="auto"/>
        <w:ind w:left="720" w:hanging="720"/>
        <w:jc w:val="both"/>
        <w:rPr>
          <w:rFonts w:ascii="Arial" w:hAnsi="Arial" w:cs="Arial"/>
          <w:color w:val="222222"/>
          <w:sz w:val="20"/>
          <w:szCs w:val="20"/>
          <w:shd w:val="clear" w:color="auto" w:fill="FFFFFF"/>
        </w:rPr>
      </w:pPr>
    </w:p>
    <w:p w:rsidR="00FE42BA" w:rsidRDefault="00FE42BA" w:rsidP="00FE42BA">
      <w:pPr>
        <w:spacing w:after="0" w:line="240" w:lineRule="auto"/>
        <w:ind w:left="720" w:hanging="720"/>
        <w:jc w:val="both"/>
        <w:rPr>
          <w:rFonts w:ascii="Arial" w:hAnsi="Arial" w:cs="Arial"/>
          <w:color w:val="222222"/>
          <w:sz w:val="20"/>
          <w:szCs w:val="20"/>
          <w:shd w:val="clear" w:color="auto" w:fill="FFFFFF"/>
        </w:rPr>
      </w:pPr>
    </w:p>
    <w:p w:rsidR="00FE42BA" w:rsidRDefault="00FE42BA" w:rsidP="00FE42BA">
      <w:pPr>
        <w:spacing w:after="0" w:line="240" w:lineRule="auto"/>
        <w:ind w:left="720" w:hanging="720"/>
        <w:jc w:val="both"/>
        <w:rPr>
          <w:rFonts w:ascii="Arial" w:hAnsi="Arial" w:cs="Arial"/>
          <w:color w:val="222222"/>
          <w:sz w:val="20"/>
          <w:szCs w:val="20"/>
          <w:shd w:val="clear" w:color="auto" w:fill="FFFFFF"/>
        </w:rPr>
      </w:pPr>
    </w:p>
    <w:p w:rsidR="00FE42BA" w:rsidRDefault="00FE42BA" w:rsidP="00FE42BA">
      <w:pPr>
        <w:spacing w:after="0" w:line="240" w:lineRule="auto"/>
        <w:ind w:left="720" w:hanging="720"/>
        <w:jc w:val="both"/>
        <w:rPr>
          <w:rFonts w:ascii="Arial" w:hAnsi="Arial" w:cs="Arial"/>
          <w:color w:val="222222"/>
          <w:sz w:val="20"/>
          <w:szCs w:val="20"/>
          <w:shd w:val="clear" w:color="auto" w:fill="FFFFFF"/>
        </w:rPr>
      </w:pPr>
    </w:p>
    <w:p w:rsidR="00FE42BA" w:rsidRDefault="00FE42BA" w:rsidP="00FE42BA">
      <w:pPr>
        <w:spacing w:after="0" w:line="240" w:lineRule="auto"/>
        <w:ind w:left="720" w:hanging="720"/>
        <w:jc w:val="both"/>
        <w:rPr>
          <w:rFonts w:ascii="Arial" w:hAnsi="Arial" w:cs="Arial"/>
          <w:color w:val="222222"/>
          <w:sz w:val="20"/>
          <w:szCs w:val="20"/>
          <w:shd w:val="clear" w:color="auto" w:fill="FFFFFF"/>
        </w:rPr>
      </w:pPr>
    </w:p>
    <w:p w:rsidR="00FE42BA" w:rsidRDefault="00FE42BA" w:rsidP="00FE42BA">
      <w:pPr>
        <w:spacing w:after="0" w:line="240" w:lineRule="auto"/>
        <w:ind w:left="720" w:hanging="720"/>
        <w:jc w:val="both"/>
        <w:rPr>
          <w:rFonts w:ascii="Arial" w:hAnsi="Arial" w:cs="Arial"/>
          <w:color w:val="222222"/>
          <w:sz w:val="20"/>
          <w:szCs w:val="20"/>
          <w:shd w:val="clear" w:color="auto" w:fill="FFFFFF"/>
        </w:rPr>
      </w:pPr>
    </w:p>
    <w:p w:rsidR="00FE42BA" w:rsidRDefault="00FE42BA" w:rsidP="00FE42BA">
      <w:pPr>
        <w:spacing w:after="0" w:line="240" w:lineRule="auto"/>
        <w:ind w:left="720" w:hanging="720"/>
        <w:jc w:val="both"/>
        <w:rPr>
          <w:rFonts w:ascii="Arial" w:hAnsi="Arial" w:cs="Arial"/>
          <w:color w:val="222222"/>
          <w:sz w:val="20"/>
          <w:szCs w:val="20"/>
          <w:shd w:val="clear" w:color="auto" w:fill="FFFFFF"/>
        </w:rPr>
      </w:pPr>
    </w:p>
    <w:p w:rsidR="00FE42BA" w:rsidRDefault="00FE42BA" w:rsidP="00FE42BA">
      <w:pPr>
        <w:spacing w:after="0" w:line="240" w:lineRule="auto"/>
        <w:ind w:left="720" w:hanging="720"/>
        <w:jc w:val="both"/>
        <w:rPr>
          <w:rFonts w:ascii="Arial" w:hAnsi="Arial" w:cs="Arial"/>
          <w:color w:val="222222"/>
          <w:sz w:val="20"/>
          <w:szCs w:val="20"/>
          <w:shd w:val="clear" w:color="auto" w:fill="FFFFFF"/>
        </w:rPr>
      </w:pPr>
    </w:p>
    <w:p w:rsidR="00FE42BA" w:rsidRDefault="00FE42BA" w:rsidP="00FE42BA">
      <w:pPr>
        <w:spacing w:after="0" w:line="240" w:lineRule="auto"/>
        <w:ind w:left="720" w:hanging="720"/>
        <w:jc w:val="both"/>
        <w:rPr>
          <w:rFonts w:ascii="Arial" w:hAnsi="Arial" w:cs="Arial"/>
          <w:color w:val="222222"/>
          <w:sz w:val="20"/>
          <w:szCs w:val="20"/>
          <w:shd w:val="clear" w:color="auto" w:fill="FFFFFF"/>
        </w:rPr>
      </w:pPr>
    </w:p>
    <w:p w:rsidR="004D0D96" w:rsidRDefault="004D0D96" w:rsidP="00FE42BA">
      <w:pPr>
        <w:spacing w:after="0" w:line="240" w:lineRule="auto"/>
        <w:ind w:left="720" w:hanging="720"/>
        <w:jc w:val="both"/>
        <w:rPr>
          <w:rFonts w:ascii="Arial" w:hAnsi="Arial" w:cs="Arial"/>
          <w:color w:val="222222"/>
          <w:sz w:val="20"/>
          <w:szCs w:val="20"/>
          <w:shd w:val="clear" w:color="auto" w:fill="FFFFFF"/>
        </w:rPr>
      </w:pPr>
      <w:r>
        <w:rPr>
          <w:noProof/>
          <w:lang w:val="en-US"/>
        </w:rPr>
        <w:lastRenderedPageBreak/>
        <w:drawing>
          <wp:inline distT="0" distB="0" distL="0" distR="0" wp14:anchorId="7DBFFF3D" wp14:editId="49AFBCF2">
            <wp:extent cx="5704114" cy="2917371"/>
            <wp:effectExtent l="0" t="0" r="0" b="0"/>
            <wp:docPr id="27" name="Chart 2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7E697AB3-60A1-4FA6-B561-C67354072A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E42BA" w:rsidRPr="00053512" w:rsidRDefault="00FE42BA" w:rsidP="006F3D3C">
      <w:pPr>
        <w:spacing w:before="80" w:after="0" w:line="240" w:lineRule="auto"/>
        <w:ind w:left="634" w:hanging="634"/>
        <w:jc w:val="both"/>
        <w:rPr>
          <w:rFonts w:ascii="Arial" w:hAnsi="Arial" w:cs="Arial"/>
          <w:color w:val="222222"/>
          <w:sz w:val="20"/>
          <w:szCs w:val="20"/>
          <w:shd w:val="clear" w:color="auto" w:fill="FFFFFF"/>
        </w:rPr>
      </w:pPr>
      <w:r>
        <w:rPr>
          <w:rFonts w:ascii="Arial" w:hAnsi="Arial" w:cs="Times New Roman"/>
          <w:sz w:val="20"/>
          <w:szCs w:val="20"/>
          <w:lang w:val="en-US"/>
        </w:rPr>
        <w:t>Fig</w:t>
      </w:r>
      <w:r w:rsidRPr="00053512">
        <w:rPr>
          <w:rFonts w:ascii="Arial" w:hAnsi="Arial" w:cs="Times New Roman"/>
          <w:sz w:val="20"/>
          <w:szCs w:val="20"/>
          <w:lang w:val="en-US"/>
        </w:rPr>
        <w:t xml:space="preserve"> 4. </w:t>
      </w:r>
      <w:r>
        <w:rPr>
          <w:rFonts w:ascii="Arial" w:hAnsi="Arial" w:cs="Times New Roman"/>
          <w:sz w:val="20"/>
          <w:szCs w:val="20"/>
          <w:lang w:val="en-US"/>
        </w:rPr>
        <w:tab/>
      </w:r>
      <w:r w:rsidRPr="00053512">
        <w:rPr>
          <w:rFonts w:ascii="Arial" w:hAnsi="Arial" w:cs="Times New Roman"/>
          <w:sz w:val="20"/>
          <w:szCs w:val="20"/>
          <w:lang w:val="en-US"/>
        </w:rPr>
        <w:t>Effect of crop positions and frequency of fertilizer application on number of total and effective tillers</w:t>
      </w:r>
    </w:p>
    <w:p w:rsidR="00FE42BA" w:rsidRDefault="00FE42BA" w:rsidP="00FE42BA">
      <w:pPr>
        <w:spacing w:after="0" w:line="240" w:lineRule="auto"/>
        <w:ind w:left="720" w:hanging="720"/>
        <w:jc w:val="both"/>
        <w:rPr>
          <w:rFonts w:ascii="Arial" w:hAnsi="Arial" w:cs="Arial"/>
          <w:color w:val="222222"/>
          <w:sz w:val="20"/>
          <w:szCs w:val="20"/>
          <w:shd w:val="clear" w:color="auto" w:fill="FFFFFF"/>
        </w:rPr>
      </w:pPr>
    </w:p>
    <w:p w:rsidR="00FE42BA" w:rsidRDefault="00FE42BA" w:rsidP="00FE42BA">
      <w:pPr>
        <w:rPr>
          <w:rFonts w:ascii="Arial" w:hAnsi="Arial" w:cs="Arial"/>
          <w:color w:val="222222"/>
          <w:sz w:val="20"/>
          <w:szCs w:val="20"/>
          <w:shd w:val="clear" w:color="auto" w:fill="FFFFFF"/>
        </w:rPr>
      </w:pPr>
      <w:r>
        <w:rPr>
          <w:rFonts w:ascii="Arial" w:hAnsi="Arial" w:cs="Arial"/>
          <w:color w:val="222222"/>
          <w:sz w:val="20"/>
          <w:szCs w:val="20"/>
          <w:shd w:val="clear" w:color="auto" w:fill="FFFFFF"/>
        </w:rPr>
        <w:br w:type="page"/>
      </w:r>
    </w:p>
    <w:p w:rsidR="00FE42BA" w:rsidRDefault="00FE42BA" w:rsidP="00895A06">
      <w:pPr>
        <w:spacing w:after="120" w:line="240" w:lineRule="auto"/>
        <w:ind w:left="806" w:hanging="806"/>
        <w:jc w:val="both"/>
        <w:rPr>
          <w:rFonts w:ascii="Arial" w:hAnsi="Arial" w:cs="Arial"/>
          <w:sz w:val="20"/>
          <w:szCs w:val="20"/>
          <w:lang w:val="en-US"/>
        </w:rPr>
      </w:pPr>
      <w:r w:rsidRPr="0037039B">
        <w:rPr>
          <w:rFonts w:ascii="Arial" w:hAnsi="Arial" w:cs="Times New Roman"/>
          <w:sz w:val="20"/>
          <w:szCs w:val="20"/>
        </w:rPr>
        <w:lastRenderedPageBreak/>
        <w:t>Table 1</w:t>
      </w:r>
      <w:r>
        <w:rPr>
          <w:rFonts w:ascii="Arial" w:hAnsi="Arial" w:cs="Times New Roman"/>
          <w:sz w:val="20"/>
          <w:szCs w:val="20"/>
        </w:rPr>
        <w:t>.</w:t>
      </w:r>
      <w:r w:rsidRPr="0037039B">
        <w:rPr>
          <w:rFonts w:ascii="Arial" w:hAnsi="Arial" w:cs="Times New Roman"/>
          <w:sz w:val="20"/>
          <w:szCs w:val="20"/>
        </w:rPr>
        <w:t xml:space="preserve"> </w:t>
      </w:r>
      <w:r w:rsidRPr="00E770BF">
        <w:rPr>
          <w:rFonts w:ascii="Arial" w:hAnsi="Arial" w:cs="Times New Roman"/>
          <w:sz w:val="20"/>
          <w:szCs w:val="20"/>
        </w:rPr>
        <w:t xml:space="preserve">Chlorophyll and nitrogen content during vegetative </w:t>
      </w:r>
      <w:r>
        <w:rPr>
          <w:rFonts w:ascii="Arial" w:hAnsi="Arial" w:cs="Times New Roman"/>
          <w:sz w:val="20"/>
          <w:szCs w:val="20"/>
          <w:lang w:val="en-US"/>
        </w:rPr>
        <w:t xml:space="preserve">stage of rice treated with </w:t>
      </w:r>
      <w:r>
        <w:rPr>
          <w:rFonts w:ascii="Arial" w:hAnsi="Arial" w:cs="Arial"/>
          <w:sz w:val="20"/>
          <w:szCs w:val="20"/>
          <w:lang w:val="en-US"/>
        </w:rPr>
        <w:t>different frequency of fertilizer application</w:t>
      </w:r>
    </w:p>
    <w:tbl>
      <w:tblPr>
        <w:tblpPr w:leftFromText="180" w:rightFromText="180" w:bottomFromText="160" w:vertAnchor="text" w:horzAnchor="page" w:tblpXSpec="center" w:tblpY="140"/>
        <w:tblW w:w="9000" w:type="dxa"/>
        <w:tblLayout w:type="fixed"/>
        <w:tblLook w:val="04A0" w:firstRow="1" w:lastRow="0" w:firstColumn="1" w:lastColumn="0" w:noHBand="0" w:noVBand="1"/>
      </w:tblPr>
      <w:tblGrid>
        <w:gridCol w:w="1980"/>
        <w:gridCol w:w="1980"/>
        <w:gridCol w:w="3150"/>
        <w:gridCol w:w="1890"/>
      </w:tblGrid>
      <w:tr w:rsidR="00FE42BA" w:rsidRPr="00895A06" w:rsidTr="00FE42BA">
        <w:trPr>
          <w:trHeight w:hRule="exact" w:val="288"/>
        </w:trPr>
        <w:tc>
          <w:tcPr>
            <w:tcW w:w="1980" w:type="dxa"/>
            <w:vMerge w:val="restart"/>
            <w:tcBorders>
              <w:top w:val="single" w:sz="4" w:space="0" w:color="auto"/>
            </w:tcBorders>
          </w:tcPr>
          <w:p w:rsidR="00FE42BA" w:rsidRPr="00895A06" w:rsidRDefault="00FE42BA" w:rsidP="00895A06">
            <w:pPr>
              <w:spacing w:after="0" w:line="240" w:lineRule="auto"/>
              <w:jc w:val="center"/>
              <w:rPr>
                <w:rFonts w:ascii="Arial" w:hAnsi="Arial" w:cs="Arial"/>
                <w:sz w:val="18"/>
                <w:szCs w:val="18"/>
              </w:rPr>
            </w:pPr>
            <w:r w:rsidRPr="00895A06">
              <w:rPr>
                <w:rFonts w:ascii="Arial" w:eastAsia="Times New Roman" w:hAnsi="Arial" w:cs="Arial"/>
                <w:sz w:val="18"/>
                <w:szCs w:val="18"/>
              </w:rPr>
              <w:t>Timing of fertilizer application</w:t>
            </w:r>
          </w:p>
          <w:p w:rsidR="00FE42BA" w:rsidRPr="00895A06" w:rsidRDefault="00FE42BA" w:rsidP="00895A06">
            <w:pPr>
              <w:spacing w:after="0" w:line="240" w:lineRule="auto"/>
              <w:jc w:val="center"/>
              <w:rPr>
                <w:rFonts w:ascii="Arial" w:hAnsi="Arial" w:cs="Arial"/>
                <w:sz w:val="18"/>
                <w:szCs w:val="18"/>
              </w:rPr>
            </w:pPr>
            <w:r w:rsidRPr="00895A06">
              <w:rPr>
                <w:rFonts w:ascii="Arial" w:eastAsia="Times New Roman" w:hAnsi="Arial" w:cs="Arial"/>
                <w:sz w:val="18"/>
                <w:szCs w:val="18"/>
              </w:rPr>
              <w:t>application</w:t>
            </w:r>
          </w:p>
        </w:tc>
        <w:tc>
          <w:tcPr>
            <w:tcW w:w="7020" w:type="dxa"/>
            <w:gridSpan w:val="3"/>
            <w:tcBorders>
              <w:top w:val="single" w:sz="4" w:space="0" w:color="auto"/>
              <w:bottom w:val="single" w:sz="4" w:space="0" w:color="auto"/>
            </w:tcBorders>
            <w:noWrap/>
            <w:tcMar>
              <w:top w:w="15" w:type="dxa"/>
              <w:left w:w="108" w:type="dxa"/>
              <w:bottom w:w="15" w:type="dxa"/>
              <w:right w:w="108" w:type="dxa"/>
            </w:tcMar>
            <w:vAlign w:val="center"/>
            <w:hideMark/>
          </w:tcPr>
          <w:p w:rsidR="00FE42BA" w:rsidRPr="00895A06" w:rsidRDefault="00FE42BA" w:rsidP="00895A06">
            <w:pPr>
              <w:spacing w:after="0" w:line="240" w:lineRule="auto"/>
              <w:contextualSpacing/>
              <w:jc w:val="center"/>
              <w:rPr>
                <w:rFonts w:ascii="Arial" w:eastAsia="Times New Roman" w:hAnsi="Arial" w:cs="Arial"/>
                <w:sz w:val="18"/>
                <w:szCs w:val="18"/>
                <w:lang w:val="en-US"/>
              </w:rPr>
            </w:pPr>
            <w:r w:rsidRPr="00895A06">
              <w:rPr>
                <w:rFonts w:ascii="Arial" w:eastAsia="Times New Roman" w:hAnsi="Arial" w:cs="Arial"/>
                <w:sz w:val="18"/>
                <w:szCs w:val="18"/>
              </w:rPr>
              <w:t>Sampling day</w:t>
            </w:r>
          </w:p>
        </w:tc>
      </w:tr>
      <w:tr w:rsidR="00FE42BA" w:rsidRPr="00895A06" w:rsidTr="00FE42BA">
        <w:trPr>
          <w:trHeight w:hRule="exact" w:val="288"/>
        </w:trPr>
        <w:tc>
          <w:tcPr>
            <w:tcW w:w="1980" w:type="dxa"/>
            <w:vMerge/>
            <w:tcBorders>
              <w:bottom w:val="single" w:sz="4" w:space="0" w:color="auto"/>
            </w:tcBorders>
          </w:tcPr>
          <w:p w:rsidR="00FE42BA" w:rsidRPr="00895A06" w:rsidRDefault="00FE42BA" w:rsidP="00895A06">
            <w:pPr>
              <w:spacing w:after="0" w:line="240" w:lineRule="auto"/>
              <w:jc w:val="center"/>
              <w:rPr>
                <w:rFonts w:ascii="Arial" w:hAnsi="Arial" w:cs="Arial"/>
                <w:sz w:val="18"/>
                <w:szCs w:val="18"/>
              </w:rPr>
            </w:pPr>
          </w:p>
        </w:tc>
        <w:tc>
          <w:tcPr>
            <w:tcW w:w="1980" w:type="dxa"/>
            <w:tcBorders>
              <w:top w:val="single" w:sz="4" w:space="0" w:color="auto"/>
              <w:bottom w:val="single" w:sz="4" w:space="0" w:color="auto"/>
            </w:tcBorders>
            <w:noWrap/>
            <w:tcMar>
              <w:top w:w="15" w:type="dxa"/>
              <w:left w:w="108" w:type="dxa"/>
              <w:bottom w:w="15" w:type="dxa"/>
              <w:right w:w="108" w:type="dxa"/>
            </w:tcMar>
            <w:vAlign w:val="center"/>
            <w:hideMark/>
          </w:tcPr>
          <w:p w:rsidR="00FE42BA" w:rsidRPr="00895A06" w:rsidRDefault="00FE42BA" w:rsidP="00895A06">
            <w:pPr>
              <w:spacing w:after="0" w:line="240" w:lineRule="auto"/>
              <w:contextualSpacing/>
              <w:jc w:val="center"/>
              <w:rPr>
                <w:rFonts w:ascii="Arial" w:eastAsia="Times New Roman" w:hAnsi="Arial" w:cs="Arial"/>
                <w:sz w:val="18"/>
                <w:szCs w:val="18"/>
                <w:lang w:val="en-US"/>
              </w:rPr>
            </w:pPr>
            <w:r w:rsidRPr="00895A06">
              <w:rPr>
                <w:rFonts w:ascii="Arial" w:eastAsia="Times New Roman" w:hAnsi="Arial" w:cs="Arial"/>
                <w:sz w:val="18"/>
                <w:szCs w:val="18"/>
                <w:lang w:val="en-US"/>
              </w:rPr>
              <w:t>22 DAT</w:t>
            </w:r>
          </w:p>
        </w:tc>
        <w:tc>
          <w:tcPr>
            <w:tcW w:w="3150" w:type="dxa"/>
            <w:tcBorders>
              <w:top w:val="single" w:sz="4" w:space="0" w:color="auto"/>
              <w:bottom w:val="single" w:sz="4" w:space="0" w:color="auto"/>
            </w:tcBorders>
            <w:noWrap/>
            <w:tcMar>
              <w:top w:w="15" w:type="dxa"/>
              <w:left w:w="108" w:type="dxa"/>
              <w:bottom w:w="15" w:type="dxa"/>
              <w:right w:w="108" w:type="dxa"/>
            </w:tcMar>
            <w:vAlign w:val="center"/>
            <w:hideMark/>
          </w:tcPr>
          <w:p w:rsidR="00FE42BA" w:rsidRPr="00895A06" w:rsidRDefault="00FE42BA" w:rsidP="00895A06">
            <w:pPr>
              <w:spacing w:after="0" w:line="240" w:lineRule="auto"/>
              <w:contextualSpacing/>
              <w:jc w:val="center"/>
              <w:rPr>
                <w:rFonts w:ascii="Arial" w:eastAsia="Times New Roman" w:hAnsi="Arial" w:cs="Arial"/>
                <w:sz w:val="18"/>
                <w:szCs w:val="18"/>
              </w:rPr>
            </w:pPr>
            <w:r w:rsidRPr="00895A06">
              <w:rPr>
                <w:rFonts w:ascii="Arial" w:eastAsia="Times New Roman" w:hAnsi="Arial" w:cs="Arial"/>
                <w:sz w:val="18"/>
                <w:szCs w:val="18"/>
              </w:rPr>
              <w:t xml:space="preserve">37 </w:t>
            </w:r>
            <w:r w:rsidRPr="00895A06">
              <w:rPr>
                <w:rFonts w:ascii="Arial" w:eastAsia="Times New Roman" w:hAnsi="Arial" w:cs="Arial"/>
                <w:sz w:val="18"/>
                <w:szCs w:val="18"/>
                <w:lang w:val="en-US"/>
              </w:rPr>
              <w:t>D</w:t>
            </w:r>
            <w:r w:rsidRPr="00895A06">
              <w:rPr>
                <w:rFonts w:ascii="Arial" w:eastAsia="Times New Roman" w:hAnsi="Arial" w:cs="Arial"/>
                <w:sz w:val="18"/>
                <w:szCs w:val="18"/>
              </w:rPr>
              <w:t>AT</w:t>
            </w:r>
          </w:p>
        </w:tc>
        <w:tc>
          <w:tcPr>
            <w:tcW w:w="1890" w:type="dxa"/>
            <w:tcBorders>
              <w:top w:val="single" w:sz="4" w:space="0" w:color="auto"/>
              <w:bottom w:val="single" w:sz="4" w:space="0" w:color="auto"/>
            </w:tcBorders>
            <w:noWrap/>
            <w:tcMar>
              <w:top w:w="15" w:type="dxa"/>
              <w:left w:w="108" w:type="dxa"/>
              <w:bottom w:w="15" w:type="dxa"/>
              <w:right w:w="108" w:type="dxa"/>
            </w:tcMar>
            <w:vAlign w:val="center"/>
            <w:hideMark/>
          </w:tcPr>
          <w:p w:rsidR="00FE42BA" w:rsidRPr="00895A06" w:rsidRDefault="00FE42BA" w:rsidP="00895A06">
            <w:pPr>
              <w:spacing w:after="0" w:line="240" w:lineRule="auto"/>
              <w:contextualSpacing/>
              <w:jc w:val="center"/>
              <w:rPr>
                <w:rFonts w:ascii="Arial" w:eastAsia="Times New Roman" w:hAnsi="Arial" w:cs="Arial"/>
                <w:sz w:val="18"/>
                <w:szCs w:val="18"/>
              </w:rPr>
            </w:pPr>
            <w:r w:rsidRPr="00895A06">
              <w:rPr>
                <w:rFonts w:ascii="Arial" w:eastAsia="Times New Roman" w:hAnsi="Arial" w:cs="Arial"/>
                <w:sz w:val="18"/>
                <w:szCs w:val="18"/>
                <w:lang w:val="en-US"/>
              </w:rPr>
              <w:t>52</w:t>
            </w:r>
            <w:r w:rsidRPr="00895A06">
              <w:rPr>
                <w:rFonts w:ascii="Arial" w:eastAsia="Times New Roman" w:hAnsi="Arial" w:cs="Arial"/>
                <w:sz w:val="18"/>
                <w:szCs w:val="18"/>
              </w:rPr>
              <w:t xml:space="preserve"> WAT</w:t>
            </w:r>
          </w:p>
        </w:tc>
      </w:tr>
      <w:tr w:rsidR="00FE42BA" w:rsidRPr="00895A06" w:rsidTr="00FE42BA">
        <w:trPr>
          <w:trHeight w:hRule="exact" w:val="288"/>
        </w:trPr>
        <w:tc>
          <w:tcPr>
            <w:tcW w:w="1980" w:type="dxa"/>
            <w:tcBorders>
              <w:top w:val="single" w:sz="4" w:space="0" w:color="auto"/>
            </w:tcBorders>
          </w:tcPr>
          <w:p w:rsidR="00FE42BA" w:rsidRPr="00895A06" w:rsidRDefault="00FE42BA" w:rsidP="00895A06">
            <w:pPr>
              <w:spacing w:after="0" w:line="240" w:lineRule="auto"/>
              <w:contextualSpacing/>
              <w:jc w:val="center"/>
              <w:rPr>
                <w:rFonts w:ascii="Arial" w:eastAsia="Times New Roman" w:hAnsi="Arial" w:cs="Arial"/>
                <w:color w:val="000000"/>
                <w:sz w:val="18"/>
                <w:szCs w:val="18"/>
              </w:rPr>
            </w:pPr>
          </w:p>
        </w:tc>
        <w:tc>
          <w:tcPr>
            <w:tcW w:w="7020" w:type="dxa"/>
            <w:gridSpan w:val="3"/>
            <w:tcBorders>
              <w:top w:val="single" w:sz="4" w:space="0" w:color="auto"/>
            </w:tcBorders>
            <w:noWrap/>
            <w:tcMar>
              <w:top w:w="15" w:type="dxa"/>
              <w:left w:w="108" w:type="dxa"/>
              <w:bottom w:w="15" w:type="dxa"/>
              <w:right w:w="108" w:type="dxa"/>
            </w:tcMar>
            <w:vAlign w:val="bottom"/>
            <w:hideMark/>
          </w:tcPr>
          <w:p w:rsidR="00FE42BA" w:rsidRPr="00895A06" w:rsidRDefault="00FE42BA" w:rsidP="00895A06">
            <w:pPr>
              <w:spacing w:after="0" w:line="240" w:lineRule="auto"/>
              <w:contextualSpacing/>
              <w:jc w:val="center"/>
              <w:rPr>
                <w:rFonts w:ascii="Arial" w:eastAsiaTheme="minorHAnsi" w:hAnsi="Arial" w:cs="Arial"/>
                <w:sz w:val="18"/>
                <w:szCs w:val="18"/>
              </w:rPr>
            </w:pPr>
            <w:r w:rsidRPr="00895A06">
              <w:rPr>
                <w:rFonts w:ascii="Arial" w:eastAsia="Times New Roman" w:hAnsi="Arial" w:cs="Arial"/>
                <w:color w:val="000000"/>
                <w:sz w:val="18"/>
                <w:szCs w:val="18"/>
              </w:rPr>
              <w:t xml:space="preserve">Chlorophyll content </w:t>
            </w:r>
            <w:r w:rsidRPr="00895A06">
              <w:rPr>
                <w:rFonts w:ascii="Arial" w:hAnsi="Arial" w:cs="Arial"/>
                <w:sz w:val="18"/>
                <w:szCs w:val="18"/>
              </w:rPr>
              <w:t>(mg.g</w:t>
            </w:r>
            <w:r w:rsidRPr="00895A06">
              <w:rPr>
                <w:rFonts w:ascii="Arial" w:hAnsi="Arial" w:cs="Arial"/>
                <w:sz w:val="18"/>
                <w:szCs w:val="18"/>
                <w:vertAlign w:val="superscript"/>
              </w:rPr>
              <w:t>-1</w:t>
            </w:r>
            <w:r w:rsidRPr="00895A06">
              <w:rPr>
                <w:rFonts w:ascii="Arial" w:hAnsi="Arial" w:cs="Arial"/>
                <w:sz w:val="18"/>
                <w:szCs w:val="18"/>
              </w:rPr>
              <w:t>FW)</w:t>
            </w:r>
          </w:p>
        </w:tc>
      </w:tr>
      <w:tr w:rsidR="00FE42BA" w:rsidRPr="00895A06" w:rsidTr="00FE42BA">
        <w:trPr>
          <w:trHeight w:hRule="exact" w:val="288"/>
        </w:trPr>
        <w:tc>
          <w:tcPr>
            <w:tcW w:w="1980" w:type="dxa"/>
          </w:tcPr>
          <w:p w:rsidR="00FE42BA" w:rsidRPr="00895A06" w:rsidRDefault="00FE42BA" w:rsidP="00895A06">
            <w:pPr>
              <w:spacing w:after="0" w:line="240" w:lineRule="auto"/>
              <w:contextualSpacing/>
              <w:jc w:val="center"/>
              <w:rPr>
                <w:rFonts w:ascii="Arial" w:hAnsi="Arial" w:cs="Arial"/>
                <w:color w:val="000000"/>
                <w:sz w:val="18"/>
                <w:szCs w:val="18"/>
                <w:lang w:val="en-US"/>
              </w:rPr>
            </w:pPr>
            <w:r w:rsidRPr="00895A06">
              <w:rPr>
                <w:rFonts w:ascii="Arial" w:hAnsi="Arial" w:cs="Arial"/>
                <w:color w:val="000000"/>
                <w:sz w:val="18"/>
                <w:szCs w:val="18"/>
                <w:lang w:val="en-US"/>
              </w:rPr>
              <w:t>T1</w:t>
            </w:r>
          </w:p>
        </w:tc>
        <w:tc>
          <w:tcPr>
            <w:tcW w:w="1980" w:type="dxa"/>
            <w:noWrap/>
            <w:tcMar>
              <w:top w:w="15" w:type="dxa"/>
              <w:left w:w="108" w:type="dxa"/>
              <w:bottom w:w="15" w:type="dxa"/>
              <w:right w:w="108" w:type="dxa"/>
            </w:tcMar>
            <w:vAlign w:val="bottom"/>
          </w:tcPr>
          <w:p w:rsidR="00FE42BA" w:rsidRPr="00895A06" w:rsidRDefault="00FE42BA" w:rsidP="00895A06">
            <w:pPr>
              <w:spacing w:after="0" w:line="240" w:lineRule="auto"/>
              <w:contextualSpacing/>
              <w:jc w:val="center"/>
              <w:rPr>
                <w:rFonts w:ascii="Arial" w:hAnsi="Arial" w:cs="Arial"/>
                <w:color w:val="000000"/>
                <w:sz w:val="18"/>
                <w:szCs w:val="18"/>
                <w:vertAlign w:val="superscript"/>
                <w:lang w:val="en-US"/>
              </w:rPr>
            </w:pPr>
            <w:r w:rsidRPr="00895A06">
              <w:rPr>
                <w:rFonts w:ascii="Arial" w:hAnsi="Arial" w:cs="Arial"/>
                <w:color w:val="000000"/>
                <w:sz w:val="18"/>
                <w:szCs w:val="18"/>
                <w:lang w:val="en-US"/>
              </w:rPr>
              <w:t xml:space="preserve"> </w:t>
            </w:r>
            <w:r w:rsidRPr="00895A06">
              <w:rPr>
                <w:rFonts w:ascii="Arial" w:hAnsi="Arial" w:cs="Arial"/>
                <w:color w:val="000000"/>
                <w:sz w:val="18"/>
                <w:szCs w:val="18"/>
              </w:rPr>
              <w:t>2.220±</w:t>
            </w:r>
            <w:r w:rsidRPr="00895A06">
              <w:rPr>
                <w:rFonts w:ascii="Arial" w:hAnsi="Arial" w:cs="Arial"/>
                <w:color w:val="000000"/>
                <w:sz w:val="18"/>
                <w:szCs w:val="18"/>
                <w:lang w:val="en-US"/>
              </w:rPr>
              <w:t>0.113</w:t>
            </w:r>
            <w:r w:rsidRPr="00895A06">
              <w:rPr>
                <w:rFonts w:ascii="Arial" w:hAnsi="Arial" w:cs="Arial"/>
                <w:color w:val="000000"/>
                <w:sz w:val="18"/>
                <w:szCs w:val="18"/>
                <w:vertAlign w:val="superscript"/>
                <w:lang w:val="en-US"/>
              </w:rPr>
              <w:t>*</w:t>
            </w:r>
          </w:p>
        </w:tc>
        <w:tc>
          <w:tcPr>
            <w:tcW w:w="3150" w:type="dxa"/>
            <w:noWrap/>
            <w:tcMar>
              <w:top w:w="15" w:type="dxa"/>
              <w:left w:w="108" w:type="dxa"/>
              <w:bottom w:w="15" w:type="dxa"/>
              <w:right w:w="108" w:type="dxa"/>
            </w:tcMar>
            <w:vAlign w:val="bottom"/>
          </w:tcPr>
          <w:p w:rsidR="00FE42BA" w:rsidRPr="00895A06" w:rsidRDefault="00FE42BA" w:rsidP="00895A06">
            <w:pPr>
              <w:spacing w:after="0" w:line="240" w:lineRule="auto"/>
              <w:contextualSpacing/>
              <w:jc w:val="center"/>
              <w:rPr>
                <w:rFonts w:ascii="Arial" w:hAnsi="Arial" w:cs="Arial"/>
                <w:color w:val="000000"/>
                <w:sz w:val="18"/>
                <w:szCs w:val="18"/>
                <w:lang w:val="en-US"/>
              </w:rPr>
            </w:pPr>
            <w:r w:rsidRPr="00895A06">
              <w:rPr>
                <w:rFonts w:ascii="Arial" w:hAnsi="Arial" w:cs="Arial"/>
                <w:color w:val="000000"/>
                <w:sz w:val="18"/>
                <w:szCs w:val="18"/>
              </w:rPr>
              <w:t>1.823±</w:t>
            </w:r>
            <w:r w:rsidRPr="00895A06">
              <w:rPr>
                <w:rFonts w:ascii="Arial" w:hAnsi="Arial" w:cs="Arial"/>
                <w:color w:val="000000"/>
                <w:sz w:val="18"/>
                <w:szCs w:val="18"/>
                <w:lang w:val="en-US"/>
              </w:rPr>
              <w:t>0.104</w:t>
            </w:r>
          </w:p>
        </w:tc>
        <w:tc>
          <w:tcPr>
            <w:tcW w:w="1890" w:type="dxa"/>
            <w:noWrap/>
            <w:tcMar>
              <w:top w:w="15" w:type="dxa"/>
              <w:left w:w="108" w:type="dxa"/>
              <w:bottom w:w="15" w:type="dxa"/>
              <w:right w:w="108" w:type="dxa"/>
            </w:tcMar>
            <w:vAlign w:val="bottom"/>
          </w:tcPr>
          <w:p w:rsidR="00FE42BA" w:rsidRPr="00895A06" w:rsidRDefault="00FE42BA" w:rsidP="00895A06">
            <w:pPr>
              <w:spacing w:after="0" w:line="240" w:lineRule="auto"/>
              <w:contextualSpacing/>
              <w:jc w:val="center"/>
              <w:rPr>
                <w:rFonts w:ascii="Arial" w:hAnsi="Arial" w:cs="Arial"/>
                <w:color w:val="000000"/>
                <w:sz w:val="18"/>
                <w:szCs w:val="18"/>
                <w:lang w:val="en-US"/>
              </w:rPr>
            </w:pPr>
            <w:r w:rsidRPr="00895A06">
              <w:rPr>
                <w:rFonts w:ascii="Arial" w:hAnsi="Arial" w:cs="Arial"/>
                <w:color w:val="000000"/>
                <w:sz w:val="18"/>
                <w:szCs w:val="18"/>
              </w:rPr>
              <w:t>1.697±</w:t>
            </w:r>
            <w:r w:rsidRPr="00895A06">
              <w:rPr>
                <w:rFonts w:ascii="Arial" w:hAnsi="Arial" w:cs="Arial"/>
                <w:color w:val="000000"/>
                <w:sz w:val="18"/>
                <w:szCs w:val="18"/>
                <w:lang w:val="en-US"/>
              </w:rPr>
              <w:t>0.221</w:t>
            </w:r>
          </w:p>
        </w:tc>
      </w:tr>
      <w:tr w:rsidR="00FE42BA" w:rsidRPr="00895A06" w:rsidTr="00FE42BA">
        <w:trPr>
          <w:trHeight w:hRule="exact" w:val="288"/>
        </w:trPr>
        <w:tc>
          <w:tcPr>
            <w:tcW w:w="1980" w:type="dxa"/>
          </w:tcPr>
          <w:p w:rsidR="00FE42BA" w:rsidRPr="00895A06" w:rsidRDefault="00FE42BA" w:rsidP="00895A06">
            <w:pPr>
              <w:spacing w:after="0" w:line="240" w:lineRule="auto"/>
              <w:contextualSpacing/>
              <w:jc w:val="center"/>
              <w:rPr>
                <w:rFonts w:ascii="Arial" w:hAnsi="Arial" w:cs="Arial"/>
                <w:color w:val="000000"/>
                <w:sz w:val="18"/>
                <w:szCs w:val="18"/>
                <w:lang w:val="en-US"/>
              </w:rPr>
            </w:pPr>
            <w:r w:rsidRPr="00895A06">
              <w:rPr>
                <w:rFonts w:ascii="Arial" w:hAnsi="Arial" w:cs="Arial"/>
                <w:color w:val="000000"/>
                <w:sz w:val="18"/>
                <w:szCs w:val="18"/>
                <w:lang w:val="en-US"/>
              </w:rPr>
              <w:t>T2</w:t>
            </w:r>
          </w:p>
        </w:tc>
        <w:tc>
          <w:tcPr>
            <w:tcW w:w="1980" w:type="dxa"/>
            <w:noWrap/>
            <w:tcMar>
              <w:top w:w="15" w:type="dxa"/>
              <w:left w:w="108" w:type="dxa"/>
              <w:bottom w:w="15" w:type="dxa"/>
              <w:right w:w="108" w:type="dxa"/>
            </w:tcMar>
            <w:vAlign w:val="bottom"/>
          </w:tcPr>
          <w:p w:rsidR="00FE42BA" w:rsidRPr="00895A06" w:rsidRDefault="00FE42BA" w:rsidP="00895A06">
            <w:pPr>
              <w:spacing w:after="0" w:line="240" w:lineRule="auto"/>
              <w:contextualSpacing/>
              <w:jc w:val="center"/>
              <w:rPr>
                <w:rFonts w:ascii="Arial" w:hAnsi="Arial" w:cs="Arial"/>
                <w:color w:val="000000"/>
                <w:sz w:val="18"/>
                <w:szCs w:val="18"/>
                <w:lang w:val="en-US"/>
              </w:rPr>
            </w:pPr>
            <w:r w:rsidRPr="00895A06">
              <w:rPr>
                <w:rFonts w:ascii="Arial" w:hAnsi="Arial" w:cs="Arial"/>
                <w:color w:val="000000"/>
                <w:sz w:val="18"/>
                <w:szCs w:val="18"/>
              </w:rPr>
              <w:t>1.687±</w:t>
            </w:r>
            <w:r w:rsidRPr="00895A06">
              <w:rPr>
                <w:rFonts w:ascii="Arial" w:hAnsi="Arial" w:cs="Arial"/>
                <w:color w:val="000000"/>
                <w:sz w:val="18"/>
                <w:szCs w:val="18"/>
                <w:lang w:val="en-US"/>
              </w:rPr>
              <w:t>0.282</w:t>
            </w:r>
          </w:p>
        </w:tc>
        <w:tc>
          <w:tcPr>
            <w:tcW w:w="3150" w:type="dxa"/>
            <w:noWrap/>
            <w:tcMar>
              <w:top w:w="15" w:type="dxa"/>
              <w:left w:w="108" w:type="dxa"/>
              <w:bottom w:w="15" w:type="dxa"/>
              <w:right w:w="108" w:type="dxa"/>
            </w:tcMar>
            <w:vAlign w:val="bottom"/>
          </w:tcPr>
          <w:p w:rsidR="00FE42BA" w:rsidRPr="00895A06" w:rsidRDefault="00FE42BA" w:rsidP="00895A06">
            <w:pPr>
              <w:spacing w:after="0" w:line="240" w:lineRule="auto"/>
              <w:contextualSpacing/>
              <w:jc w:val="center"/>
              <w:rPr>
                <w:rFonts w:ascii="Arial" w:hAnsi="Arial" w:cs="Arial"/>
                <w:color w:val="000000"/>
                <w:sz w:val="18"/>
                <w:szCs w:val="18"/>
                <w:lang w:val="en-US"/>
              </w:rPr>
            </w:pPr>
            <w:r w:rsidRPr="00895A06">
              <w:rPr>
                <w:rFonts w:ascii="Arial" w:hAnsi="Arial" w:cs="Arial"/>
                <w:color w:val="000000"/>
                <w:sz w:val="18"/>
                <w:szCs w:val="18"/>
              </w:rPr>
              <w:t>2.057±</w:t>
            </w:r>
            <w:r w:rsidRPr="00895A06">
              <w:rPr>
                <w:rFonts w:ascii="Arial" w:hAnsi="Arial" w:cs="Arial"/>
                <w:color w:val="000000"/>
                <w:sz w:val="18"/>
                <w:szCs w:val="18"/>
                <w:lang w:val="en-US"/>
              </w:rPr>
              <w:t>0.351</w:t>
            </w:r>
          </w:p>
        </w:tc>
        <w:tc>
          <w:tcPr>
            <w:tcW w:w="1890" w:type="dxa"/>
            <w:noWrap/>
            <w:tcMar>
              <w:top w:w="15" w:type="dxa"/>
              <w:left w:w="108" w:type="dxa"/>
              <w:bottom w:w="15" w:type="dxa"/>
              <w:right w:w="108" w:type="dxa"/>
            </w:tcMar>
            <w:vAlign w:val="bottom"/>
          </w:tcPr>
          <w:p w:rsidR="00FE42BA" w:rsidRPr="00895A06" w:rsidRDefault="00FE42BA" w:rsidP="00895A06">
            <w:pPr>
              <w:spacing w:after="0" w:line="240" w:lineRule="auto"/>
              <w:contextualSpacing/>
              <w:jc w:val="center"/>
              <w:rPr>
                <w:rFonts w:ascii="Arial" w:hAnsi="Arial" w:cs="Arial"/>
                <w:color w:val="000000"/>
                <w:sz w:val="18"/>
                <w:szCs w:val="18"/>
                <w:lang w:val="en-US"/>
              </w:rPr>
            </w:pPr>
            <w:r w:rsidRPr="00895A06">
              <w:rPr>
                <w:rFonts w:ascii="Arial" w:hAnsi="Arial" w:cs="Arial"/>
                <w:color w:val="000000"/>
                <w:sz w:val="18"/>
                <w:szCs w:val="18"/>
              </w:rPr>
              <w:t>1.794±</w:t>
            </w:r>
            <w:r w:rsidRPr="00895A06">
              <w:rPr>
                <w:rFonts w:ascii="Arial" w:hAnsi="Arial" w:cs="Arial"/>
                <w:color w:val="000000"/>
                <w:sz w:val="18"/>
                <w:szCs w:val="18"/>
                <w:lang w:val="en-US"/>
              </w:rPr>
              <w:t>0.254</w:t>
            </w:r>
          </w:p>
        </w:tc>
      </w:tr>
      <w:tr w:rsidR="00FE42BA" w:rsidRPr="00895A06" w:rsidTr="00FE42BA">
        <w:trPr>
          <w:trHeight w:hRule="exact" w:val="288"/>
        </w:trPr>
        <w:tc>
          <w:tcPr>
            <w:tcW w:w="1980" w:type="dxa"/>
          </w:tcPr>
          <w:p w:rsidR="00FE42BA" w:rsidRPr="00895A06" w:rsidRDefault="00FE42BA" w:rsidP="00895A06">
            <w:pPr>
              <w:spacing w:after="0" w:line="240" w:lineRule="auto"/>
              <w:contextualSpacing/>
              <w:jc w:val="center"/>
              <w:rPr>
                <w:rFonts w:ascii="Arial" w:hAnsi="Arial" w:cs="Arial"/>
                <w:color w:val="000000"/>
                <w:sz w:val="18"/>
                <w:szCs w:val="18"/>
                <w:lang w:val="en-US"/>
              </w:rPr>
            </w:pPr>
            <w:r w:rsidRPr="00895A06">
              <w:rPr>
                <w:rFonts w:ascii="Arial" w:hAnsi="Arial" w:cs="Arial"/>
                <w:color w:val="000000"/>
                <w:sz w:val="18"/>
                <w:szCs w:val="18"/>
                <w:lang w:val="en-US"/>
              </w:rPr>
              <w:t>T3</w:t>
            </w:r>
          </w:p>
        </w:tc>
        <w:tc>
          <w:tcPr>
            <w:tcW w:w="1980" w:type="dxa"/>
            <w:noWrap/>
            <w:tcMar>
              <w:top w:w="15" w:type="dxa"/>
              <w:left w:w="108" w:type="dxa"/>
              <w:bottom w:w="15" w:type="dxa"/>
              <w:right w:w="108" w:type="dxa"/>
            </w:tcMar>
            <w:vAlign w:val="bottom"/>
            <w:hideMark/>
          </w:tcPr>
          <w:p w:rsidR="00FE42BA" w:rsidRPr="00895A06" w:rsidRDefault="00FE42BA" w:rsidP="00895A06">
            <w:pPr>
              <w:spacing w:after="0" w:line="240" w:lineRule="auto"/>
              <w:contextualSpacing/>
              <w:jc w:val="center"/>
              <w:rPr>
                <w:rFonts w:ascii="Arial" w:hAnsi="Arial" w:cs="Arial"/>
                <w:color w:val="000000"/>
                <w:sz w:val="18"/>
                <w:szCs w:val="18"/>
                <w:lang w:val="en-US"/>
              </w:rPr>
            </w:pPr>
            <w:r w:rsidRPr="00895A06">
              <w:rPr>
                <w:rFonts w:ascii="Arial" w:hAnsi="Arial" w:cs="Arial"/>
                <w:color w:val="000000"/>
                <w:sz w:val="18"/>
                <w:szCs w:val="18"/>
              </w:rPr>
              <w:t>1.901±</w:t>
            </w:r>
            <w:r w:rsidRPr="00895A06">
              <w:rPr>
                <w:rFonts w:ascii="Arial" w:hAnsi="Arial" w:cs="Arial"/>
                <w:color w:val="000000"/>
                <w:sz w:val="18"/>
                <w:szCs w:val="18"/>
                <w:lang w:val="en-US"/>
              </w:rPr>
              <w:t>0.250</w:t>
            </w:r>
          </w:p>
        </w:tc>
        <w:tc>
          <w:tcPr>
            <w:tcW w:w="3150" w:type="dxa"/>
            <w:noWrap/>
            <w:tcMar>
              <w:top w:w="15" w:type="dxa"/>
              <w:left w:w="108" w:type="dxa"/>
              <w:bottom w:w="15" w:type="dxa"/>
              <w:right w:w="108" w:type="dxa"/>
            </w:tcMar>
            <w:vAlign w:val="bottom"/>
            <w:hideMark/>
          </w:tcPr>
          <w:p w:rsidR="00FE42BA" w:rsidRPr="00895A06" w:rsidRDefault="00FE42BA" w:rsidP="00895A06">
            <w:pPr>
              <w:spacing w:after="0" w:line="240" w:lineRule="auto"/>
              <w:contextualSpacing/>
              <w:jc w:val="center"/>
              <w:rPr>
                <w:rFonts w:ascii="Arial" w:hAnsi="Arial" w:cs="Arial"/>
                <w:color w:val="000000"/>
                <w:sz w:val="18"/>
                <w:szCs w:val="18"/>
                <w:lang w:val="en-US"/>
              </w:rPr>
            </w:pPr>
            <w:r w:rsidRPr="00895A06">
              <w:rPr>
                <w:rFonts w:ascii="Arial" w:hAnsi="Arial" w:cs="Arial"/>
                <w:color w:val="000000"/>
                <w:sz w:val="18"/>
                <w:szCs w:val="18"/>
              </w:rPr>
              <w:t>2.009±</w:t>
            </w:r>
            <w:r w:rsidRPr="00895A06">
              <w:rPr>
                <w:rFonts w:ascii="Arial" w:hAnsi="Arial" w:cs="Arial"/>
                <w:color w:val="000000"/>
                <w:sz w:val="18"/>
                <w:szCs w:val="18"/>
                <w:lang w:val="en-US"/>
              </w:rPr>
              <w:t>0.157</w:t>
            </w:r>
          </w:p>
        </w:tc>
        <w:tc>
          <w:tcPr>
            <w:tcW w:w="1890" w:type="dxa"/>
            <w:noWrap/>
            <w:tcMar>
              <w:top w:w="15" w:type="dxa"/>
              <w:left w:w="108" w:type="dxa"/>
              <w:bottom w:w="15" w:type="dxa"/>
              <w:right w:w="108" w:type="dxa"/>
            </w:tcMar>
            <w:vAlign w:val="bottom"/>
            <w:hideMark/>
          </w:tcPr>
          <w:p w:rsidR="00FE42BA" w:rsidRPr="00895A06" w:rsidRDefault="00FE42BA" w:rsidP="00895A06">
            <w:pPr>
              <w:spacing w:after="0" w:line="240" w:lineRule="auto"/>
              <w:contextualSpacing/>
              <w:jc w:val="center"/>
              <w:rPr>
                <w:rFonts w:ascii="Arial" w:hAnsi="Arial" w:cs="Arial"/>
                <w:color w:val="000000"/>
                <w:sz w:val="18"/>
                <w:szCs w:val="18"/>
                <w:lang w:val="en-US"/>
              </w:rPr>
            </w:pPr>
            <w:r w:rsidRPr="00895A06">
              <w:rPr>
                <w:rFonts w:ascii="Arial" w:hAnsi="Arial" w:cs="Arial"/>
                <w:color w:val="000000"/>
                <w:sz w:val="18"/>
                <w:szCs w:val="18"/>
              </w:rPr>
              <w:t>2.061±</w:t>
            </w:r>
            <w:r w:rsidRPr="00895A06">
              <w:rPr>
                <w:rFonts w:ascii="Arial" w:hAnsi="Arial" w:cs="Arial"/>
                <w:color w:val="000000"/>
                <w:sz w:val="18"/>
                <w:szCs w:val="18"/>
                <w:lang w:val="en-US"/>
              </w:rPr>
              <w:t>0.091</w:t>
            </w:r>
          </w:p>
        </w:tc>
      </w:tr>
      <w:tr w:rsidR="00FE42BA" w:rsidRPr="00895A06" w:rsidTr="00FE42BA">
        <w:trPr>
          <w:trHeight w:hRule="exact" w:val="288"/>
        </w:trPr>
        <w:tc>
          <w:tcPr>
            <w:tcW w:w="1980" w:type="dxa"/>
          </w:tcPr>
          <w:p w:rsidR="00FE42BA" w:rsidRPr="00895A06" w:rsidRDefault="00FE42BA" w:rsidP="00895A06">
            <w:pPr>
              <w:spacing w:after="0" w:line="240" w:lineRule="auto"/>
              <w:contextualSpacing/>
              <w:jc w:val="center"/>
              <w:rPr>
                <w:rFonts w:ascii="Arial" w:hAnsi="Arial" w:cs="Arial"/>
                <w:color w:val="000000"/>
                <w:sz w:val="18"/>
                <w:szCs w:val="18"/>
                <w:lang w:val="en-US"/>
              </w:rPr>
            </w:pPr>
            <w:r w:rsidRPr="00895A06">
              <w:rPr>
                <w:rFonts w:ascii="Arial" w:hAnsi="Arial" w:cs="Arial"/>
                <w:color w:val="000000"/>
                <w:sz w:val="18"/>
                <w:szCs w:val="18"/>
                <w:lang w:val="en-US"/>
              </w:rPr>
              <w:t>T4</w:t>
            </w:r>
          </w:p>
        </w:tc>
        <w:tc>
          <w:tcPr>
            <w:tcW w:w="1980" w:type="dxa"/>
            <w:noWrap/>
            <w:tcMar>
              <w:top w:w="15" w:type="dxa"/>
              <w:left w:w="108" w:type="dxa"/>
              <w:bottom w:w="15" w:type="dxa"/>
              <w:right w:w="108" w:type="dxa"/>
            </w:tcMar>
            <w:vAlign w:val="bottom"/>
            <w:hideMark/>
          </w:tcPr>
          <w:p w:rsidR="00FE42BA" w:rsidRPr="00895A06" w:rsidRDefault="00FE42BA" w:rsidP="00895A06">
            <w:pPr>
              <w:spacing w:after="0" w:line="240" w:lineRule="auto"/>
              <w:contextualSpacing/>
              <w:jc w:val="center"/>
              <w:rPr>
                <w:rFonts w:ascii="Arial" w:hAnsi="Arial" w:cs="Arial"/>
                <w:color w:val="000000"/>
                <w:sz w:val="18"/>
                <w:szCs w:val="18"/>
                <w:lang w:val="en-US"/>
              </w:rPr>
            </w:pPr>
            <w:r w:rsidRPr="00895A06">
              <w:rPr>
                <w:rFonts w:ascii="Arial" w:hAnsi="Arial" w:cs="Arial"/>
                <w:color w:val="000000"/>
                <w:sz w:val="18"/>
                <w:szCs w:val="18"/>
              </w:rPr>
              <w:t>2.087±</w:t>
            </w:r>
            <w:r w:rsidRPr="00895A06">
              <w:rPr>
                <w:rFonts w:ascii="Arial" w:hAnsi="Arial" w:cs="Arial"/>
                <w:color w:val="000000"/>
                <w:sz w:val="18"/>
                <w:szCs w:val="18"/>
                <w:lang w:val="en-US"/>
              </w:rPr>
              <w:t>0.081</w:t>
            </w:r>
          </w:p>
        </w:tc>
        <w:tc>
          <w:tcPr>
            <w:tcW w:w="3150" w:type="dxa"/>
            <w:noWrap/>
            <w:tcMar>
              <w:top w:w="15" w:type="dxa"/>
              <w:left w:w="108" w:type="dxa"/>
              <w:bottom w:w="15" w:type="dxa"/>
              <w:right w:w="108" w:type="dxa"/>
            </w:tcMar>
            <w:vAlign w:val="bottom"/>
            <w:hideMark/>
          </w:tcPr>
          <w:p w:rsidR="00FE42BA" w:rsidRPr="00895A06" w:rsidRDefault="00FE42BA" w:rsidP="00895A06">
            <w:pPr>
              <w:spacing w:after="0" w:line="240" w:lineRule="auto"/>
              <w:contextualSpacing/>
              <w:jc w:val="center"/>
              <w:rPr>
                <w:rFonts w:ascii="Arial" w:hAnsi="Arial" w:cs="Arial"/>
                <w:color w:val="000000"/>
                <w:sz w:val="18"/>
                <w:szCs w:val="18"/>
                <w:lang w:val="en-US"/>
              </w:rPr>
            </w:pPr>
            <w:r w:rsidRPr="00895A06">
              <w:rPr>
                <w:rFonts w:ascii="Arial" w:hAnsi="Arial" w:cs="Arial"/>
                <w:color w:val="000000"/>
                <w:sz w:val="18"/>
                <w:szCs w:val="18"/>
              </w:rPr>
              <w:t>1.898±</w:t>
            </w:r>
            <w:r w:rsidRPr="00895A06">
              <w:rPr>
                <w:rFonts w:ascii="Arial" w:hAnsi="Arial" w:cs="Arial"/>
                <w:color w:val="000000"/>
                <w:sz w:val="18"/>
                <w:szCs w:val="18"/>
                <w:lang w:val="en-US"/>
              </w:rPr>
              <w:t>0.165</w:t>
            </w:r>
          </w:p>
        </w:tc>
        <w:tc>
          <w:tcPr>
            <w:tcW w:w="1890" w:type="dxa"/>
            <w:noWrap/>
            <w:tcMar>
              <w:top w:w="15" w:type="dxa"/>
              <w:left w:w="108" w:type="dxa"/>
              <w:bottom w:w="15" w:type="dxa"/>
              <w:right w:w="108" w:type="dxa"/>
            </w:tcMar>
            <w:vAlign w:val="bottom"/>
            <w:hideMark/>
          </w:tcPr>
          <w:p w:rsidR="00FE42BA" w:rsidRPr="00895A06" w:rsidRDefault="00FE42BA" w:rsidP="00895A06">
            <w:pPr>
              <w:spacing w:after="0" w:line="240" w:lineRule="auto"/>
              <w:contextualSpacing/>
              <w:jc w:val="center"/>
              <w:rPr>
                <w:rFonts w:ascii="Arial" w:hAnsi="Arial" w:cs="Arial"/>
                <w:color w:val="000000"/>
                <w:sz w:val="18"/>
                <w:szCs w:val="18"/>
                <w:lang w:val="en-US"/>
              </w:rPr>
            </w:pPr>
            <w:r w:rsidRPr="00895A06">
              <w:rPr>
                <w:rFonts w:ascii="Arial" w:hAnsi="Arial" w:cs="Arial"/>
                <w:color w:val="000000"/>
                <w:sz w:val="18"/>
                <w:szCs w:val="18"/>
              </w:rPr>
              <w:t>1.754±</w:t>
            </w:r>
            <w:r w:rsidRPr="00895A06">
              <w:rPr>
                <w:rFonts w:ascii="Arial" w:hAnsi="Arial" w:cs="Arial"/>
                <w:color w:val="000000"/>
                <w:sz w:val="18"/>
                <w:szCs w:val="18"/>
                <w:lang w:val="en-US"/>
              </w:rPr>
              <w:t>0.0.191</w:t>
            </w:r>
          </w:p>
        </w:tc>
      </w:tr>
      <w:tr w:rsidR="00FE42BA" w:rsidRPr="00895A06" w:rsidTr="00FE42BA">
        <w:trPr>
          <w:trHeight w:hRule="exact" w:val="288"/>
        </w:trPr>
        <w:tc>
          <w:tcPr>
            <w:tcW w:w="1980" w:type="dxa"/>
          </w:tcPr>
          <w:p w:rsidR="00FE42BA" w:rsidRPr="00895A06" w:rsidRDefault="00FE42BA" w:rsidP="00895A06">
            <w:pPr>
              <w:spacing w:after="0" w:line="240" w:lineRule="auto"/>
              <w:contextualSpacing/>
              <w:jc w:val="center"/>
              <w:rPr>
                <w:rFonts w:ascii="Arial" w:hAnsi="Arial" w:cs="Arial"/>
                <w:color w:val="000000"/>
                <w:sz w:val="18"/>
                <w:szCs w:val="18"/>
                <w:lang w:val="en-US"/>
              </w:rPr>
            </w:pPr>
            <w:r w:rsidRPr="00895A06">
              <w:rPr>
                <w:rFonts w:ascii="Arial" w:hAnsi="Arial" w:cs="Arial"/>
                <w:color w:val="000000"/>
                <w:sz w:val="18"/>
                <w:szCs w:val="18"/>
                <w:lang w:val="en-US"/>
              </w:rPr>
              <w:t>T5</w:t>
            </w:r>
          </w:p>
        </w:tc>
        <w:tc>
          <w:tcPr>
            <w:tcW w:w="1980" w:type="dxa"/>
            <w:noWrap/>
            <w:tcMar>
              <w:top w:w="15" w:type="dxa"/>
              <w:left w:w="108" w:type="dxa"/>
              <w:bottom w:w="15" w:type="dxa"/>
              <w:right w:w="108" w:type="dxa"/>
            </w:tcMar>
            <w:vAlign w:val="bottom"/>
            <w:hideMark/>
          </w:tcPr>
          <w:p w:rsidR="00FE42BA" w:rsidRPr="00895A06" w:rsidRDefault="00FE42BA" w:rsidP="00895A06">
            <w:pPr>
              <w:spacing w:after="0" w:line="240" w:lineRule="auto"/>
              <w:contextualSpacing/>
              <w:jc w:val="center"/>
              <w:rPr>
                <w:rFonts w:ascii="Arial" w:hAnsi="Arial" w:cs="Arial"/>
                <w:color w:val="000000"/>
                <w:sz w:val="18"/>
                <w:szCs w:val="18"/>
                <w:lang w:val="en-US"/>
              </w:rPr>
            </w:pPr>
            <w:r w:rsidRPr="00895A06">
              <w:rPr>
                <w:rFonts w:ascii="Arial" w:hAnsi="Arial" w:cs="Arial"/>
                <w:color w:val="000000"/>
                <w:sz w:val="18"/>
                <w:szCs w:val="18"/>
              </w:rPr>
              <w:t>1.865±</w:t>
            </w:r>
            <w:r w:rsidRPr="00895A06">
              <w:rPr>
                <w:rFonts w:ascii="Arial" w:hAnsi="Arial" w:cs="Arial"/>
                <w:color w:val="000000"/>
                <w:sz w:val="18"/>
                <w:szCs w:val="18"/>
                <w:lang w:val="en-US"/>
              </w:rPr>
              <w:t>0.086</w:t>
            </w:r>
          </w:p>
        </w:tc>
        <w:tc>
          <w:tcPr>
            <w:tcW w:w="3150" w:type="dxa"/>
            <w:noWrap/>
            <w:tcMar>
              <w:top w:w="15" w:type="dxa"/>
              <w:left w:w="108" w:type="dxa"/>
              <w:bottom w:w="15" w:type="dxa"/>
              <w:right w:w="108" w:type="dxa"/>
            </w:tcMar>
            <w:vAlign w:val="bottom"/>
            <w:hideMark/>
          </w:tcPr>
          <w:p w:rsidR="00FE42BA" w:rsidRPr="00895A06" w:rsidRDefault="00FE42BA" w:rsidP="00895A06">
            <w:pPr>
              <w:spacing w:after="0" w:line="240" w:lineRule="auto"/>
              <w:contextualSpacing/>
              <w:jc w:val="center"/>
              <w:rPr>
                <w:rFonts w:ascii="Arial" w:hAnsi="Arial" w:cs="Arial"/>
                <w:color w:val="000000"/>
                <w:sz w:val="18"/>
                <w:szCs w:val="18"/>
                <w:lang w:val="en-US"/>
              </w:rPr>
            </w:pPr>
            <w:r w:rsidRPr="00895A06">
              <w:rPr>
                <w:rFonts w:ascii="Arial" w:hAnsi="Arial" w:cs="Arial"/>
                <w:color w:val="000000"/>
                <w:sz w:val="18"/>
                <w:szCs w:val="18"/>
              </w:rPr>
              <w:t>1.830±</w:t>
            </w:r>
            <w:r w:rsidRPr="00895A06">
              <w:rPr>
                <w:rFonts w:ascii="Arial" w:hAnsi="Arial" w:cs="Arial"/>
                <w:color w:val="000000"/>
                <w:sz w:val="18"/>
                <w:szCs w:val="18"/>
                <w:lang w:val="en-US"/>
              </w:rPr>
              <w:t>0.069</w:t>
            </w:r>
          </w:p>
        </w:tc>
        <w:tc>
          <w:tcPr>
            <w:tcW w:w="1890" w:type="dxa"/>
            <w:noWrap/>
            <w:tcMar>
              <w:top w:w="15" w:type="dxa"/>
              <w:left w:w="108" w:type="dxa"/>
              <w:bottom w:w="15" w:type="dxa"/>
              <w:right w:w="108" w:type="dxa"/>
            </w:tcMar>
            <w:vAlign w:val="bottom"/>
            <w:hideMark/>
          </w:tcPr>
          <w:p w:rsidR="00FE42BA" w:rsidRPr="00895A06" w:rsidRDefault="00FE42BA" w:rsidP="00895A06">
            <w:pPr>
              <w:spacing w:after="0" w:line="240" w:lineRule="auto"/>
              <w:contextualSpacing/>
              <w:jc w:val="center"/>
              <w:rPr>
                <w:rFonts w:ascii="Arial" w:hAnsi="Arial" w:cs="Arial"/>
                <w:color w:val="000000"/>
                <w:sz w:val="18"/>
                <w:szCs w:val="18"/>
                <w:lang w:val="en-US"/>
              </w:rPr>
            </w:pPr>
            <w:r w:rsidRPr="00895A06">
              <w:rPr>
                <w:rFonts w:ascii="Arial" w:hAnsi="Arial" w:cs="Arial"/>
                <w:color w:val="000000"/>
                <w:sz w:val="18"/>
                <w:szCs w:val="18"/>
              </w:rPr>
              <w:t>1.912±</w:t>
            </w:r>
            <w:r w:rsidRPr="00895A06">
              <w:rPr>
                <w:rFonts w:ascii="Arial" w:hAnsi="Arial" w:cs="Arial"/>
                <w:color w:val="000000"/>
                <w:sz w:val="18"/>
                <w:szCs w:val="18"/>
                <w:lang w:val="en-US"/>
              </w:rPr>
              <w:t>0.227</w:t>
            </w:r>
          </w:p>
        </w:tc>
      </w:tr>
      <w:tr w:rsidR="00FE42BA" w:rsidRPr="00895A06" w:rsidTr="00FE42BA">
        <w:trPr>
          <w:trHeight w:hRule="exact" w:val="288"/>
        </w:trPr>
        <w:tc>
          <w:tcPr>
            <w:tcW w:w="1980" w:type="dxa"/>
          </w:tcPr>
          <w:p w:rsidR="00FE42BA" w:rsidRPr="00895A06" w:rsidRDefault="00FE42BA" w:rsidP="00895A06">
            <w:pPr>
              <w:spacing w:after="0" w:line="240" w:lineRule="auto"/>
              <w:contextualSpacing/>
              <w:jc w:val="center"/>
              <w:rPr>
                <w:rFonts w:ascii="Arial" w:hAnsi="Arial" w:cs="Arial"/>
                <w:color w:val="000000"/>
                <w:sz w:val="18"/>
                <w:szCs w:val="18"/>
                <w:lang w:val="en-US"/>
              </w:rPr>
            </w:pPr>
            <w:r w:rsidRPr="00895A06">
              <w:rPr>
                <w:rFonts w:ascii="Arial" w:hAnsi="Arial" w:cs="Arial"/>
                <w:color w:val="000000"/>
                <w:sz w:val="18"/>
                <w:szCs w:val="18"/>
                <w:lang w:val="en-US"/>
              </w:rPr>
              <w:t>T6</w:t>
            </w:r>
          </w:p>
        </w:tc>
        <w:tc>
          <w:tcPr>
            <w:tcW w:w="1980" w:type="dxa"/>
            <w:noWrap/>
            <w:tcMar>
              <w:top w:w="15" w:type="dxa"/>
              <w:left w:w="108" w:type="dxa"/>
              <w:bottom w:w="15" w:type="dxa"/>
              <w:right w:w="108" w:type="dxa"/>
            </w:tcMar>
            <w:vAlign w:val="bottom"/>
            <w:hideMark/>
          </w:tcPr>
          <w:p w:rsidR="00FE42BA" w:rsidRPr="00895A06" w:rsidRDefault="00FE42BA" w:rsidP="00895A06">
            <w:pPr>
              <w:spacing w:after="0" w:line="240" w:lineRule="auto"/>
              <w:contextualSpacing/>
              <w:jc w:val="center"/>
              <w:rPr>
                <w:rFonts w:ascii="Arial" w:hAnsi="Arial" w:cs="Arial"/>
                <w:color w:val="000000"/>
                <w:sz w:val="18"/>
                <w:szCs w:val="18"/>
                <w:lang w:val="en-US"/>
              </w:rPr>
            </w:pPr>
            <w:r w:rsidRPr="00895A06">
              <w:rPr>
                <w:rFonts w:ascii="Arial" w:hAnsi="Arial" w:cs="Arial"/>
                <w:color w:val="000000"/>
                <w:sz w:val="18"/>
                <w:szCs w:val="18"/>
              </w:rPr>
              <w:t>1.835±</w:t>
            </w:r>
            <w:r w:rsidRPr="00895A06">
              <w:rPr>
                <w:rFonts w:ascii="Arial" w:hAnsi="Arial" w:cs="Arial"/>
                <w:color w:val="000000"/>
                <w:sz w:val="18"/>
                <w:szCs w:val="18"/>
                <w:lang w:val="en-US"/>
              </w:rPr>
              <w:t>0.110</w:t>
            </w:r>
          </w:p>
        </w:tc>
        <w:tc>
          <w:tcPr>
            <w:tcW w:w="3150" w:type="dxa"/>
            <w:noWrap/>
            <w:tcMar>
              <w:top w:w="15" w:type="dxa"/>
              <w:left w:w="108" w:type="dxa"/>
              <w:bottom w:w="15" w:type="dxa"/>
              <w:right w:w="108" w:type="dxa"/>
            </w:tcMar>
            <w:vAlign w:val="bottom"/>
            <w:hideMark/>
          </w:tcPr>
          <w:p w:rsidR="00FE42BA" w:rsidRPr="00895A06" w:rsidRDefault="00FE42BA" w:rsidP="00895A06">
            <w:pPr>
              <w:spacing w:after="0" w:line="240" w:lineRule="auto"/>
              <w:contextualSpacing/>
              <w:jc w:val="center"/>
              <w:rPr>
                <w:rFonts w:ascii="Arial" w:hAnsi="Arial" w:cs="Arial"/>
                <w:color w:val="000000"/>
                <w:sz w:val="18"/>
                <w:szCs w:val="18"/>
                <w:lang w:val="en-US"/>
              </w:rPr>
            </w:pPr>
            <w:r w:rsidRPr="00895A06">
              <w:rPr>
                <w:rFonts w:ascii="Arial" w:hAnsi="Arial" w:cs="Arial"/>
                <w:color w:val="000000"/>
                <w:sz w:val="18"/>
                <w:szCs w:val="18"/>
              </w:rPr>
              <w:t>2.105±</w:t>
            </w:r>
            <w:r w:rsidRPr="00895A06">
              <w:rPr>
                <w:rFonts w:ascii="Arial" w:hAnsi="Arial" w:cs="Arial"/>
                <w:color w:val="000000"/>
                <w:sz w:val="18"/>
                <w:szCs w:val="18"/>
                <w:lang w:val="en-US"/>
              </w:rPr>
              <w:t>0.176</w:t>
            </w:r>
          </w:p>
        </w:tc>
        <w:tc>
          <w:tcPr>
            <w:tcW w:w="1890" w:type="dxa"/>
            <w:noWrap/>
            <w:tcMar>
              <w:top w:w="15" w:type="dxa"/>
              <w:left w:w="108" w:type="dxa"/>
              <w:bottom w:w="15" w:type="dxa"/>
              <w:right w:w="108" w:type="dxa"/>
            </w:tcMar>
            <w:vAlign w:val="bottom"/>
            <w:hideMark/>
          </w:tcPr>
          <w:p w:rsidR="00FE42BA" w:rsidRPr="00895A06" w:rsidRDefault="00FE42BA" w:rsidP="00895A06">
            <w:pPr>
              <w:spacing w:after="0" w:line="240" w:lineRule="auto"/>
              <w:contextualSpacing/>
              <w:jc w:val="center"/>
              <w:rPr>
                <w:rFonts w:ascii="Arial" w:hAnsi="Arial" w:cs="Arial"/>
                <w:color w:val="000000"/>
                <w:sz w:val="18"/>
                <w:szCs w:val="18"/>
                <w:lang w:val="en-US"/>
              </w:rPr>
            </w:pPr>
            <w:r w:rsidRPr="00895A06">
              <w:rPr>
                <w:rFonts w:ascii="Arial" w:hAnsi="Arial" w:cs="Arial"/>
                <w:color w:val="000000"/>
                <w:sz w:val="18"/>
                <w:szCs w:val="18"/>
              </w:rPr>
              <w:t>1.958±</w:t>
            </w:r>
            <w:r w:rsidRPr="00895A06">
              <w:rPr>
                <w:rFonts w:ascii="Arial" w:hAnsi="Arial" w:cs="Arial"/>
                <w:color w:val="000000"/>
                <w:sz w:val="18"/>
                <w:szCs w:val="18"/>
                <w:lang w:val="en-US"/>
              </w:rPr>
              <w:t>0.041</w:t>
            </w:r>
          </w:p>
        </w:tc>
      </w:tr>
      <w:tr w:rsidR="00FE42BA" w:rsidRPr="00895A06" w:rsidTr="00FE42BA">
        <w:trPr>
          <w:trHeight w:hRule="exact" w:val="288"/>
        </w:trPr>
        <w:tc>
          <w:tcPr>
            <w:tcW w:w="1980" w:type="dxa"/>
            <w:tcBorders>
              <w:bottom w:val="single" w:sz="4" w:space="0" w:color="auto"/>
            </w:tcBorders>
          </w:tcPr>
          <w:p w:rsidR="00FE42BA" w:rsidRPr="00895A06" w:rsidRDefault="00FE42BA" w:rsidP="00895A06">
            <w:pPr>
              <w:spacing w:after="0" w:line="240" w:lineRule="auto"/>
              <w:contextualSpacing/>
              <w:jc w:val="center"/>
              <w:rPr>
                <w:rFonts w:ascii="Arial" w:hAnsi="Arial" w:cs="Arial"/>
                <w:color w:val="000000"/>
                <w:sz w:val="18"/>
                <w:szCs w:val="18"/>
                <w:lang w:val="en-US"/>
              </w:rPr>
            </w:pPr>
            <w:r w:rsidRPr="00895A06">
              <w:rPr>
                <w:rFonts w:ascii="Arial" w:hAnsi="Arial" w:cs="Arial"/>
                <w:color w:val="000000"/>
                <w:sz w:val="18"/>
                <w:szCs w:val="18"/>
                <w:lang w:val="en-US"/>
              </w:rPr>
              <w:t>T7</w:t>
            </w:r>
          </w:p>
        </w:tc>
        <w:tc>
          <w:tcPr>
            <w:tcW w:w="1980" w:type="dxa"/>
            <w:tcBorders>
              <w:bottom w:val="single" w:sz="4" w:space="0" w:color="auto"/>
            </w:tcBorders>
            <w:noWrap/>
            <w:tcMar>
              <w:top w:w="15" w:type="dxa"/>
              <w:left w:w="108" w:type="dxa"/>
              <w:bottom w:w="15" w:type="dxa"/>
              <w:right w:w="108" w:type="dxa"/>
            </w:tcMar>
            <w:vAlign w:val="bottom"/>
            <w:hideMark/>
          </w:tcPr>
          <w:p w:rsidR="00FE42BA" w:rsidRPr="00895A06" w:rsidRDefault="00FE42BA" w:rsidP="00895A06">
            <w:pPr>
              <w:spacing w:after="0" w:line="240" w:lineRule="auto"/>
              <w:contextualSpacing/>
              <w:jc w:val="center"/>
              <w:rPr>
                <w:rFonts w:ascii="Arial" w:hAnsi="Arial" w:cs="Arial"/>
                <w:color w:val="000000"/>
                <w:sz w:val="18"/>
                <w:szCs w:val="18"/>
                <w:lang w:val="en-US"/>
              </w:rPr>
            </w:pPr>
            <w:r w:rsidRPr="00895A06">
              <w:rPr>
                <w:rFonts w:ascii="Arial" w:hAnsi="Arial" w:cs="Arial"/>
                <w:color w:val="000000"/>
                <w:sz w:val="18"/>
                <w:szCs w:val="18"/>
              </w:rPr>
              <w:t>1.991±</w:t>
            </w:r>
            <w:r w:rsidRPr="00895A06">
              <w:rPr>
                <w:rFonts w:ascii="Arial" w:hAnsi="Arial" w:cs="Arial"/>
                <w:color w:val="000000"/>
                <w:sz w:val="18"/>
                <w:szCs w:val="18"/>
                <w:lang w:val="en-US"/>
              </w:rPr>
              <w:t>0.207</w:t>
            </w:r>
          </w:p>
        </w:tc>
        <w:tc>
          <w:tcPr>
            <w:tcW w:w="3150" w:type="dxa"/>
            <w:tcBorders>
              <w:bottom w:val="single" w:sz="4" w:space="0" w:color="auto"/>
            </w:tcBorders>
            <w:noWrap/>
            <w:tcMar>
              <w:top w:w="15" w:type="dxa"/>
              <w:left w:w="108" w:type="dxa"/>
              <w:bottom w:w="15" w:type="dxa"/>
              <w:right w:w="108" w:type="dxa"/>
            </w:tcMar>
            <w:vAlign w:val="bottom"/>
            <w:hideMark/>
          </w:tcPr>
          <w:p w:rsidR="00FE42BA" w:rsidRPr="00895A06" w:rsidRDefault="00FE42BA" w:rsidP="00895A06">
            <w:pPr>
              <w:spacing w:after="0" w:line="240" w:lineRule="auto"/>
              <w:contextualSpacing/>
              <w:jc w:val="center"/>
              <w:rPr>
                <w:rFonts w:ascii="Arial" w:hAnsi="Arial" w:cs="Arial"/>
                <w:color w:val="000000"/>
                <w:sz w:val="18"/>
                <w:szCs w:val="18"/>
                <w:lang w:val="en-US"/>
              </w:rPr>
            </w:pPr>
            <w:r w:rsidRPr="00895A06">
              <w:rPr>
                <w:rFonts w:ascii="Arial" w:hAnsi="Arial" w:cs="Arial"/>
                <w:color w:val="000000"/>
                <w:sz w:val="18"/>
                <w:szCs w:val="18"/>
              </w:rPr>
              <w:t>1.970±</w:t>
            </w:r>
            <w:r w:rsidRPr="00895A06">
              <w:rPr>
                <w:rFonts w:ascii="Arial" w:hAnsi="Arial" w:cs="Arial"/>
                <w:color w:val="000000"/>
                <w:sz w:val="18"/>
                <w:szCs w:val="18"/>
                <w:lang w:val="en-US"/>
              </w:rPr>
              <w:t>0.054</w:t>
            </w:r>
          </w:p>
        </w:tc>
        <w:tc>
          <w:tcPr>
            <w:tcW w:w="1890" w:type="dxa"/>
            <w:tcBorders>
              <w:bottom w:val="single" w:sz="4" w:space="0" w:color="auto"/>
            </w:tcBorders>
            <w:noWrap/>
            <w:tcMar>
              <w:top w:w="15" w:type="dxa"/>
              <w:left w:w="108" w:type="dxa"/>
              <w:bottom w:w="15" w:type="dxa"/>
              <w:right w:w="108" w:type="dxa"/>
            </w:tcMar>
            <w:vAlign w:val="bottom"/>
            <w:hideMark/>
          </w:tcPr>
          <w:p w:rsidR="00FE42BA" w:rsidRPr="00895A06" w:rsidRDefault="00FE42BA" w:rsidP="00895A06">
            <w:pPr>
              <w:spacing w:after="0" w:line="240" w:lineRule="auto"/>
              <w:contextualSpacing/>
              <w:jc w:val="center"/>
              <w:rPr>
                <w:rFonts w:ascii="Arial" w:hAnsi="Arial" w:cs="Arial"/>
                <w:color w:val="000000"/>
                <w:sz w:val="18"/>
                <w:szCs w:val="18"/>
                <w:lang w:val="en-US"/>
              </w:rPr>
            </w:pPr>
            <w:r w:rsidRPr="00895A06">
              <w:rPr>
                <w:rFonts w:ascii="Arial" w:hAnsi="Arial" w:cs="Arial"/>
                <w:color w:val="000000"/>
                <w:sz w:val="18"/>
                <w:szCs w:val="18"/>
              </w:rPr>
              <w:t>1.992±</w:t>
            </w:r>
            <w:r w:rsidRPr="00895A06">
              <w:rPr>
                <w:rFonts w:ascii="Arial" w:hAnsi="Arial" w:cs="Arial"/>
                <w:color w:val="000000"/>
                <w:sz w:val="18"/>
                <w:szCs w:val="18"/>
                <w:lang w:val="en-US"/>
              </w:rPr>
              <w:t>0.067</w:t>
            </w:r>
          </w:p>
        </w:tc>
      </w:tr>
      <w:tr w:rsidR="00FE42BA" w:rsidRPr="00895A06" w:rsidTr="00FE42BA">
        <w:trPr>
          <w:trHeight w:hRule="exact" w:val="288"/>
        </w:trPr>
        <w:tc>
          <w:tcPr>
            <w:tcW w:w="1980" w:type="dxa"/>
            <w:tcBorders>
              <w:top w:val="single" w:sz="4" w:space="0" w:color="auto"/>
            </w:tcBorders>
          </w:tcPr>
          <w:p w:rsidR="00FE42BA" w:rsidRPr="00895A06" w:rsidRDefault="00FE42BA" w:rsidP="00895A06">
            <w:pPr>
              <w:spacing w:after="0" w:line="240" w:lineRule="auto"/>
              <w:contextualSpacing/>
              <w:jc w:val="center"/>
              <w:rPr>
                <w:rFonts w:ascii="Arial" w:eastAsia="Times New Roman" w:hAnsi="Arial" w:cs="Arial"/>
                <w:color w:val="000000"/>
                <w:sz w:val="18"/>
                <w:szCs w:val="18"/>
              </w:rPr>
            </w:pPr>
          </w:p>
        </w:tc>
        <w:tc>
          <w:tcPr>
            <w:tcW w:w="7020" w:type="dxa"/>
            <w:gridSpan w:val="3"/>
            <w:tcBorders>
              <w:top w:val="single" w:sz="4" w:space="0" w:color="auto"/>
            </w:tcBorders>
            <w:noWrap/>
            <w:tcMar>
              <w:top w:w="15" w:type="dxa"/>
              <w:left w:w="108" w:type="dxa"/>
              <w:bottom w:w="15" w:type="dxa"/>
              <w:right w:w="108" w:type="dxa"/>
            </w:tcMar>
            <w:vAlign w:val="bottom"/>
            <w:hideMark/>
          </w:tcPr>
          <w:p w:rsidR="00FE42BA" w:rsidRPr="00895A06" w:rsidRDefault="00FE42BA" w:rsidP="00895A06">
            <w:pPr>
              <w:spacing w:after="0" w:line="240" w:lineRule="auto"/>
              <w:contextualSpacing/>
              <w:jc w:val="center"/>
              <w:rPr>
                <w:rFonts w:ascii="Arial" w:hAnsi="Arial" w:cs="Arial"/>
                <w:sz w:val="18"/>
                <w:szCs w:val="18"/>
              </w:rPr>
            </w:pPr>
            <w:r w:rsidRPr="00895A06">
              <w:rPr>
                <w:rFonts w:ascii="Arial" w:eastAsia="Times New Roman" w:hAnsi="Arial" w:cs="Arial"/>
                <w:color w:val="000000"/>
                <w:sz w:val="18"/>
                <w:szCs w:val="18"/>
              </w:rPr>
              <w:t xml:space="preserve">N kjeldahl </w:t>
            </w:r>
            <w:r w:rsidRPr="00895A06">
              <w:rPr>
                <w:rFonts w:ascii="Arial" w:hAnsi="Arial" w:cs="Arial"/>
                <w:sz w:val="18"/>
                <w:szCs w:val="18"/>
              </w:rPr>
              <w:t>(mg.g</w:t>
            </w:r>
            <w:r w:rsidRPr="00895A06">
              <w:rPr>
                <w:rFonts w:ascii="Arial" w:hAnsi="Arial" w:cs="Arial"/>
                <w:sz w:val="18"/>
                <w:szCs w:val="18"/>
                <w:vertAlign w:val="superscript"/>
              </w:rPr>
              <w:t>-1</w:t>
            </w:r>
            <w:r w:rsidRPr="00895A06">
              <w:rPr>
                <w:rFonts w:ascii="Arial" w:hAnsi="Arial" w:cs="Arial"/>
                <w:sz w:val="18"/>
                <w:szCs w:val="18"/>
              </w:rPr>
              <w:t>)</w:t>
            </w:r>
          </w:p>
        </w:tc>
      </w:tr>
      <w:tr w:rsidR="00FE42BA" w:rsidRPr="00895A06" w:rsidTr="00FE42BA">
        <w:trPr>
          <w:trHeight w:hRule="exact" w:val="288"/>
        </w:trPr>
        <w:tc>
          <w:tcPr>
            <w:tcW w:w="1980" w:type="dxa"/>
          </w:tcPr>
          <w:p w:rsidR="00FE42BA" w:rsidRPr="00895A06" w:rsidRDefault="00FE42BA" w:rsidP="00895A06">
            <w:pPr>
              <w:spacing w:after="0" w:line="240" w:lineRule="auto"/>
              <w:contextualSpacing/>
              <w:jc w:val="center"/>
              <w:rPr>
                <w:rFonts w:ascii="Arial" w:hAnsi="Arial" w:cs="Arial"/>
                <w:color w:val="000000"/>
                <w:sz w:val="18"/>
                <w:szCs w:val="18"/>
                <w:lang w:val="en-US"/>
              </w:rPr>
            </w:pPr>
            <w:r w:rsidRPr="00895A06">
              <w:rPr>
                <w:rFonts w:ascii="Arial" w:hAnsi="Arial" w:cs="Arial"/>
                <w:color w:val="000000"/>
                <w:sz w:val="18"/>
                <w:szCs w:val="18"/>
                <w:lang w:val="en-US"/>
              </w:rPr>
              <w:t>T1</w:t>
            </w:r>
          </w:p>
        </w:tc>
        <w:tc>
          <w:tcPr>
            <w:tcW w:w="1980" w:type="dxa"/>
            <w:noWrap/>
            <w:tcMar>
              <w:top w:w="15" w:type="dxa"/>
              <w:left w:w="108" w:type="dxa"/>
              <w:bottom w:w="15" w:type="dxa"/>
              <w:right w:w="108" w:type="dxa"/>
            </w:tcMar>
            <w:vAlign w:val="bottom"/>
            <w:hideMark/>
          </w:tcPr>
          <w:p w:rsidR="00FE42BA" w:rsidRPr="00895A06" w:rsidRDefault="00FE42BA" w:rsidP="00895A06">
            <w:pPr>
              <w:spacing w:after="0" w:line="240" w:lineRule="auto"/>
              <w:contextualSpacing/>
              <w:jc w:val="center"/>
              <w:rPr>
                <w:rFonts w:ascii="Arial" w:hAnsi="Arial" w:cs="Arial"/>
                <w:color w:val="000000"/>
                <w:sz w:val="18"/>
                <w:szCs w:val="18"/>
                <w:lang w:val="en-US"/>
              </w:rPr>
            </w:pPr>
            <w:r w:rsidRPr="00895A06">
              <w:rPr>
                <w:rFonts w:ascii="Arial" w:hAnsi="Arial" w:cs="Arial"/>
                <w:color w:val="000000"/>
                <w:sz w:val="18"/>
                <w:szCs w:val="18"/>
              </w:rPr>
              <w:t>68.490±</w:t>
            </w:r>
            <w:r w:rsidRPr="00895A06">
              <w:rPr>
                <w:rFonts w:ascii="Arial" w:hAnsi="Arial" w:cs="Arial"/>
                <w:color w:val="000000"/>
                <w:sz w:val="18"/>
                <w:szCs w:val="18"/>
                <w:lang w:val="en-US"/>
              </w:rPr>
              <w:t>2.570</w:t>
            </w:r>
          </w:p>
        </w:tc>
        <w:tc>
          <w:tcPr>
            <w:tcW w:w="3150" w:type="dxa"/>
            <w:noWrap/>
            <w:tcMar>
              <w:top w:w="15" w:type="dxa"/>
              <w:left w:w="108" w:type="dxa"/>
              <w:bottom w:w="15" w:type="dxa"/>
              <w:right w:w="108" w:type="dxa"/>
            </w:tcMar>
            <w:vAlign w:val="bottom"/>
            <w:hideMark/>
          </w:tcPr>
          <w:p w:rsidR="00FE42BA" w:rsidRPr="00895A06" w:rsidRDefault="00FE42BA" w:rsidP="00895A06">
            <w:pPr>
              <w:spacing w:after="0" w:line="240" w:lineRule="auto"/>
              <w:contextualSpacing/>
              <w:jc w:val="center"/>
              <w:rPr>
                <w:rFonts w:ascii="Arial" w:hAnsi="Arial" w:cs="Arial"/>
                <w:color w:val="000000"/>
                <w:sz w:val="18"/>
                <w:szCs w:val="18"/>
                <w:lang w:val="en-US"/>
              </w:rPr>
            </w:pPr>
            <w:r w:rsidRPr="00895A06">
              <w:rPr>
                <w:rFonts w:ascii="Arial" w:hAnsi="Arial" w:cs="Arial"/>
                <w:color w:val="000000"/>
                <w:sz w:val="18"/>
                <w:szCs w:val="18"/>
              </w:rPr>
              <w:t>59.424±</w:t>
            </w:r>
            <w:r w:rsidRPr="00895A06">
              <w:rPr>
                <w:rFonts w:ascii="Arial" w:hAnsi="Arial" w:cs="Arial"/>
                <w:color w:val="000000"/>
                <w:sz w:val="18"/>
                <w:szCs w:val="18"/>
                <w:lang w:val="en-US"/>
              </w:rPr>
              <w:t>2.372</w:t>
            </w:r>
          </w:p>
        </w:tc>
        <w:tc>
          <w:tcPr>
            <w:tcW w:w="1890" w:type="dxa"/>
            <w:noWrap/>
            <w:tcMar>
              <w:top w:w="15" w:type="dxa"/>
              <w:left w:w="108" w:type="dxa"/>
              <w:bottom w:w="15" w:type="dxa"/>
              <w:right w:w="108" w:type="dxa"/>
            </w:tcMar>
            <w:vAlign w:val="bottom"/>
            <w:hideMark/>
          </w:tcPr>
          <w:p w:rsidR="00FE42BA" w:rsidRPr="00895A06" w:rsidRDefault="00FE42BA" w:rsidP="00895A06">
            <w:pPr>
              <w:spacing w:after="0" w:line="240" w:lineRule="auto"/>
              <w:contextualSpacing/>
              <w:jc w:val="center"/>
              <w:rPr>
                <w:rFonts w:ascii="Arial" w:hAnsi="Arial" w:cs="Arial"/>
                <w:color w:val="000000"/>
                <w:sz w:val="18"/>
                <w:szCs w:val="18"/>
                <w:lang w:val="en-US"/>
              </w:rPr>
            </w:pPr>
            <w:r w:rsidRPr="00895A06">
              <w:rPr>
                <w:rFonts w:ascii="Arial" w:hAnsi="Arial" w:cs="Arial"/>
                <w:color w:val="000000"/>
                <w:sz w:val="18"/>
                <w:szCs w:val="18"/>
              </w:rPr>
              <w:t>56.550±</w:t>
            </w:r>
            <w:r w:rsidRPr="00895A06">
              <w:rPr>
                <w:rFonts w:ascii="Arial" w:hAnsi="Arial" w:cs="Arial"/>
                <w:color w:val="000000"/>
                <w:sz w:val="18"/>
                <w:szCs w:val="18"/>
                <w:lang w:val="en-US"/>
              </w:rPr>
              <w:t>5.040</w:t>
            </w:r>
          </w:p>
        </w:tc>
      </w:tr>
      <w:tr w:rsidR="00FE42BA" w:rsidRPr="00895A06" w:rsidTr="00FE42BA">
        <w:trPr>
          <w:trHeight w:hRule="exact" w:val="288"/>
        </w:trPr>
        <w:tc>
          <w:tcPr>
            <w:tcW w:w="1980" w:type="dxa"/>
          </w:tcPr>
          <w:p w:rsidR="00FE42BA" w:rsidRPr="00895A06" w:rsidRDefault="00FE42BA" w:rsidP="00895A06">
            <w:pPr>
              <w:spacing w:after="0" w:line="240" w:lineRule="auto"/>
              <w:contextualSpacing/>
              <w:jc w:val="center"/>
              <w:rPr>
                <w:rFonts w:ascii="Arial" w:hAnsi="Arial" w:cs="Arial"/>
                <w:color w:val="000000"/>
                <w:sz w:val="18"/>
                <w:szCs w:val="18"/>
                <w:lang w:val="en-US"/>
              </w:rPr>
            </w:pPr>
            <w:r w:rsidRPr="00895A06">
              <w:rPr>
                <w:rFonts w:ascii="Arial" w:hAnsi="Arial" w:cs="Arial"/>
                <w:color w:val="000000"/>
                <w:sz w:val="18"/>
                <w:szCs w:val="18"/>
                <w:lang w:val="en-US"/>
              </w:rPr>
              <w:t>T2</w:t>
            </w:r>
          </w:p>
        </w:tc>
        <w:tc>
          <w:tcPr>
            <w:tcW w:w="1980" w:type="dxa"/>
            <w:noWrap/>
            <w:tcMar>
              <w:top w:w="15" w:type="dxa"/>
              <w:left w:w="108" w:type="dxa"/>
              <w:bottom w:w="15" w:type="dxa"/>
              <w:right w:w="108" w:type="dxa"/>
            </w:tcMar>
            <w:vAlign w:val="bottom"/>
            <w:hideMark/>
          </w:tcPr>
          <w:p w:rsidR="00FE42BA" w:rsidRPr="00895A06" w:rsidRDefault="00FE42BA" w:rsidP="00895A06">
            <w:pPr>
              <w:spacing w:after="0" w:line="240" w:lineRule="auto"/>
              <w:contextualSpacing/>
              <w:jc w:val="center"/>
              <w:rPr>
                <w:rFonts w:ascii="Arial" w:hAnsi="Arial" w:cs="Arial"/>
                <w:color w:val="000000"/>
                <w:sz w:val="18"/>
                <w:szCs w:val="18"/>
                <w:lang w:val="en-US"/>
              </w:rPr>
            </w:pPr>
            <w:r w:rsidRPr="00895A06">
              <w:rPr>
                <w:rFonts w:ascii="Arial" w:hAnsi="Arial" w:cs="Arial"/>
                <w:color w:val="000000"/>
                <w:sz w:val="18"/>
                <w:szCs w:val="18"/>
              </w:rPr>
              <w:t>56.315±</w:t>
            </w:r>
            <w:r w:rsidRPr="00895A06">
              <w:rPr>
                <w:rFonts w:ascii="Arial" w:hAnsi="Arial" w:cs="Arial"/>
                <w:color w:val="000000"/>
                <w:sz w:val="18"/>
                <w:szCs w:val="18"/>
                <w:lang w:val="en-US"/>
              </w:rPr>
              <w:t>6.432</w:t>
            </w:r>
          </w:p>
        </w:tc>
        <w:tc>
          <w:tcPr>
            <w:tcW w:w="3150" w:type="dxa"/>
            <w:noWrap/>
            <w:tcMar>
              <w:top w:w="15" w:type="dxa"/>
              <w:left w:w="108" w:type="dxa"/>
              <w:bottom w:w="15" w:type="dxa"/>
              <w:right w:w="108" w:type="dxa"/>
            </w:tcMar>
            <w:vAlign w:val="bottom"/>
            <w:hideMark/>
          </w:tcPr>
          <w:p w:rsidR="00FE42BA" w:rsidRPr="00895A06" w:rsidRDefault="00FE42BA" w:rsidP="00895A06">
            <w:pPr>
              <w:spacing w:after="0" w:line="240" w:lineRule="auto"/>
              <w:contextualSpacing/>
              <w:jc w:val="center"/>
              <w:rPr>
                <w:rFonts w:ascii="Arial" w:hAnsi="Arial" w:cs="Arial"/>
                <w:color w:val="000000"/>
                <w:sz w:val="18"/>
                <w:szCs w:val="18"/>
                <w:lang w:val="en-US"/>
              </w:rPr>
            </w:pPr>
            <w:r w:rsidRPr="00895A06">
              <w:rPr>
                <w:rFonts w:ascii="Arial" w:hAnsi="Arial" w:cs="Arial"/>
                <w:color w:val="000000"/>
                <w:sz w:val="18"/>
                <w:szCs w:val="18"/>
              </w:rPr>
              <w:t>64.757±</w:t>
            </w:r>
            <w:r w:rsidRPr="00895A06">
              <w:rPr>
                <w:rFonts w:ascii="Arial" w:hAnsi="Arial" w:cs="Arial"/>
                <w:color w:val="000000"/>
                <w:sz w:val="18"/>
                <w:szCs w:val="18"/>
                <w:lang w:val="en-US"/>
              </w:rPr>
              <w:t>8.010</w:t>
            </w:r>
          </w:p>
        </w:tc>
        <w:tc>
          <w:tcPr>
            <w:tcW w:w="1890" w:type="dxa"/>
            <w:noWrap/>
            <w:tcMar>
              <w:top w:w="15" w:type="dxa"/>
              <w:left w:w="108" w:type="dxa"/>
              <w:bottom w:w="15" w:type="dxa"/>
              <w:right w:w="108" w:type="dxa"/>
            </w:tcMar>
            <w:vAlign w:val="bottom"/>
            <w:hideMark/>
          </w:tcPr>
          <w:p w:rsidR="00FE42BA" w:rsidRPr="00895A06" w:rsidRDefault="00FE42BA" w:rsidP="00895A06">
            <w:pPr>
              <w:spacing w:after="0" w:line="240" w:lineRule="auto"/>
              <w:contextualSpacing/>
              <w:jc w:val="center"/>
              <w:rPr>
                <w:rFonts w:ascii="Arial" w:hAnsi="Arial" w:cs="Arial"/>
                <w:color w:val="000000"/>
                <w:sz w:val="18"/>
                <w:szCs w:val="18"/>
                <w:lang w:val="en-US"/>
              </w:rPr>
            </w:pPr>
            <w:r w:rsidRPr="00895A06">
              <w:rPr>
                <w:rFonts w:ascii="Arial" w:hAnsi="Arial" w:cs="Arial"/>
                <w:color w:val="000000"/>
                <w:sz w:val="18"/>
                <w:szCs w:val="18"/>
              </w:rPr>
              <w:t>58.766±</w:t>
            </w:r>
            <w:r w:rsidRPr="00895A06">
              <w:rPr>
                <w:rFonts w:ascii="Arial" w:hAnsi="Arial" w:cs="Arial"/>
                <w:color w:val="000000"/>
                <w:sz w:val="18"/>
                <w:szCs w:val="18"/>
                <w:lang w:val="en-US"/>
              </w:rPr>
              <w:t>5.788</w:t>
            </w:r>
          </w:p>
        </w:tc>
      </w:tr>
      <w:tr w:rsidR="00FE42BA" w:rsidRPr="00895A06" w:rsidTr="00FE42BA">
        <w:trPr>
          <w:trHeight w:hRule="exact" w:val="288"/>
        </w:trPr>
        <w:tc>
          <w:tcPr>
            <w:tcW w:w="1980" w:type="dxa"/>
          </w:tcPr>
          <w:p w:rsidR="00FE42BA" w:rsidRPr="00895A06" w:rsidRDefault="00FE42BA" w:rsidP="00895A06">
            <w:pPr>
              <w:spacing w:after="0" w:line="240" w:lineRule="auto"/>
              <w:contextualSpacing/>
              <w:jc w:val="center"/>
              <w:rPr>
                <w:rFonts w:ascii="Arial" w:hAnsi="Arial" w:cs="Arial"/>
                <w:color w:val="000000"/>
                <w:sz w:val="18"/>
                <w:szCs w:val="18"/>
                <w:lang w:val="en-US"/>
              </w:rPr>
            </w:pPr>
            <w:r w:rsidRPr="00895A06">
              <w:rPr>
                <w:rFonts w:ascii="Arial" w:hAnsi="Arial" w:cs="Arial"/>
                <w:color w:val="000000"/>
                <w:sz w:val="18"/>
                <w:szCs w:val="18"/>
                <w:lang w:val="en-US"/>
              </w:rPr>
              <w:t>T3</w:t>
            </w:r>
          </w:p>
        </w:tc>
        <w:tc>
          <w:tcPr>
            <w:tcW w:w="1980" w:type="dxa"/>
            <w:noWrap/>
            <w:tcMar>
              <w:top w:w="15" w:type="dxa"/>
              <w:left w:w="108" w:type="dxa"/>
              <w:bottom w:w="15" w:type="dxa"/>
              <w:right w:w="108" w:type="dxa"/>
            </w:tcMar>
            <w:vAlign w:val="bottom"/>
            <w:hideMark/>
          </w:tcPr>
          <w:p w:rsidR="00FE42BA" w:rsidRPr="00895A06" w:rsidRDefault="00FE42BA" w:rsidP="00895A06">
            <w:pPr>
              <w:spacing w:after="0" w:line="240" w:lineRule="auto"/>
              <w:contextualSpacing/>
              <w:jc w:val="center"/>
              <w:rPr>
                <w:rFonts w:ascii="Arial" w:hAnsi="Arial" w:cs="Arial"/>
                <w:color w:val="000000"/>
                <w:sz w:val="18"/>
                <w:szCs w:val="18"/>
                <w:lang w:val="en-US"/>
              </w:rPr>
            </w:pPr>
            <w:r w:rsidRPr="00895A06">
              <w:rPr>
                <w:rFonts w:ascii="Arial" w:hAnsi="Arial" w:cs="Arial"/>
                <w:color w:val="000000"/>
                <w:sz w:val="18"/>
                <w:szCs w:val="18"/>
              </w:rPr>
              <w:t>61.200±</w:t>
            </w:r>
            <w:r w:rsidRPr="00895A06">
              <w:rPr>
                <w:rFonts w:ascii="Arial" w:hAnsi="Arial" w:cs="Arial"/>
                <w:color w:val="000000"/>
                <w:sz w:val="18"/>
                <w:szCs w:val="18"/>
                <w:lang w:val="en-US"/>
              </w:rPr>
              <w:t>5.710</w:t>
            </w:r>
          </w:p>
        </w:tc>
        <w:tc>
          <w:tcPr>
            <w:tcW w:w="3150" w:type="dxa"/>
            <w:noWrap/>
            <w:tcMar>
              <w:top w:w="15" w:type="dxa"/>
              <w:left w:w="108" w:type="dxa"/>
              <w:bottom w:w="15" w:type="dxa"/>
              <w:right w:w="108" w:type="dxa"/>
            </w:tcMar>
            <w:vAlign w:val="bottom"/>
            <w:hideMark/>
          </w:tcPr>
          <w:p w:rsidR="00FE42BA" w:rsidRPr="00895A06" w:rsidRDefault="00FE42BA" w:rsidP="00895A06">
            <w:pPr>
              <w:spacing w:after="0" w:line="240" w:lineRule="auto"/>
              <w:contextualSpacing/>
              <w:jc w:val="center"/>
              <w:rPr>
                <w:rFonts w:ascii="Arial" w:hAnsi="Arial" w:cs="Arial"/>
                <w:color w:val="000000"/>
                <w:sz w:val="18"/>
                <w:szCs w:val="18"/>
                <w:lang w:val="en-US"/>
              </w:rPr>
            </w:pPr>
            <w:r w:rsidRPr="00895A06">
              <w:rPr>
                <w:rFonts w:ascii="Arial" w:hAnsi="Arial" w:cs="Arial"/>
                <w:color w:val="000000"/>
                <w:sz w:val="18"/>
                <w:szCs w:val="18"/>
              </w:rPr>
              <w:t>63.657±</w:t>
            </w:r>
            <w:r w:rsidRPr="00895A06">
              <w:rPr>
                <w:rFonts w:ascii="Arial" w:hAnsi="Arial" w:cs="Arial"/>
                <w:color w:val="000000"/>
                <w:sz w:val="18"/>
                <w:szCs w:val="18"/>
                <w:lang w:val="en-US"/>
              </w:rPr>
              <w:t>3.582</w:t>
            </w:r>
          </w:p>
        </w:tc>
        <w:tc>
          <w:tcPr>
            <w:tcW w:w="1890" w:type="dxa"/>
            <w:noWrap/>
            <w:tcMar>
              <w:top w:w="15" w:type="dxa"/>
              <w:left w:w="108" w:type="dxa"/>
              <w:bottom w:w="15" w:type="dxa"/>
              <w:right w:w="108" w:type="dxa"/>
            </w:tcMar>
            <w:vAlign w:val="bottom"/>
            <w:hideMark/>
          </w:tcPr>
          <w:p w:rsidR="00FE42BA" w:rsidRPr="00895A06" w:rsidRDefault="00FE42BA" w:rsidP="00895A06">
            <w:pPr>
              <w:spacing w:after="0" w:line="240" w:lineRule="auto"/>
              <w:contextualSpacing/>
              <w:jc w:val="center"/>
              <w:rPr>
                <w:rFonts w:ascii="Arial" w:hAnsi="Arial" w:cs="Arial"/>
                <w:color w:val="000000"/>
                <w:sz w:val="18"/>
                <w:szCs w:val="18"/>
                <w:lang w:val="en-US"/>
              </w:rPr>
            </w:pPr>
            <w:r w:rsidRPr="00895A06">
              <w:rPr>
                <w:rFonts w:ascii="Arial" w:hAnsi="Arial" w:cs="Arial"/>
                <w:color w:val="000000"/>
                <w:sz w:val="18"/>
                <w:szCs w:val="18"/>
              </w:rPr>
              <w:t>64.851±</w:t>
            </w:r>
            <w:r w:rsidRPr="00895A06">
              <w:rPr>
                <w:rFonts w:ascii="Arial" w:hAnsi="Arial" w:cs="Arial"/>
                <w:color w:val="000000"/>
                <w:sz w:val="18"/>
                <w:szCs w:val="18"/>
                <w:lang w:val="en-US"/>
              </w:rPr>
              <w:t>2.082</w:t>
            </w:r>
          </w:p>
        </w:tc>
      </w:tr>
      <w:tr w:rsidR="00FE42BA" w:rsidRPr="00895A06" w:rsidTr="00FE42BA">
        <w:trPr>
          <w:trHeight w:hRule="exact" w:val="288"/>
        </w:trPr>
        <w:tc>
          <w:tcPr>
            <w:tcW w:w="1980" w:type="dxa"/>
          </w:tcPr>
          <w:p w:rsidR="00FE42BA" w:rsidRPr="00895A06" w:rsidRDefault="00FE42BA" w:rsidP="00895A06">
            <w:pPr>
              <w:spacing w:after="0" w:line="240" w:lineRule="auto"/>
              <w:contextualSpacing/>
              <w:jc w:val="center"/>
              <w:rPr>
                <w:rFonts w:ascii="Arial" w:hAnsi="Arial" w:cs="Arial"/>
                <w:color w:val="000000"/>
                <w:sz w:val="18"/>
                <w:szCs w:val="18"/>
                <w:lang w:val="en-US"/>
              </w:rPr>
            </w:pPr>
            <w:r w:rsidRPr="00895A06">
              <w:rPr>
                <w:rFonts w:ascii="Arial" w:hAnsi="Arial" w:cs="Arial"/>
                <w:color w:val="000000"/>
                <w:sz w:val="18"/>
                <w:szCs w:val="18"/>
                <w:lang w:val="en-US"/>
              </w:rPr>
              <w:t>T4</w:t>
            </w:r>
          </w:p>
        </w:tc>
        <w:tc>
          <w:tcPr>
            <w:tcW w:w="1980" w:type="dxa"/>
            <w:noWrap/>
            <w:tcMar>
              <w:top w:w="15" w:type="dxa"/>
              <w:left w:w="108" w:type="dxa"/>
              <w:bottom w:w="15" w:type="dxa"/>
              <w:right w:w="108" w:type="dxa"/>
            </w:tcMar>
            <w:vAlign w:val="bottom"/>
            <w:hideMark/>
          </w:tcPr>
          <w:p w:rsidR="00FE42BA" w:rsidRPr="00895A06" w:rsidRDefault="00FE42BA" w:rsidP="00895A06">
            <w:pPr>
              <w:spacing w:after="0" w:line="240" w:lineRule="auto"/>
              <w:contextualSpacing/>
              <w:jc w:val="center"/>
              <w:rPr>
                <w:rFonts w:ascii="Arial" w:hAnsi="Arial" w:cs="Arial"/>
                <w:color w:val="000000"/>
                <w:sz w:val="18"/>
                <w:szCs w:val="18"/>
                <w:lang w:val="en-US"/>
              </w:rPr>
            </w:pPr>
            <w:r w:rsidRPr="00895A06">
              <w:rPr>
                <w:rFonts w:ascii="Arial" w:hAnsi="Arial" w:cs="Arial"/>
                <w:color w:val="000000"/>
                <w:sz w:val="18"/>
                <w:szCs w:val="18"/>
              </w:rPr>
              <w:t>65.450±</w:t>
            </w:r>
            <w:r w:rsidRPr="00895A06">
              <w:rPr>
                <w:rFonts w:ascii="Arial" w:hAnsi="Arial" w:cs="Arial"/>
                <w:color w:val="000000"/>
                <w:sz w:val="18"/>
                <w:szCs w:val="18"/>
                <w:lang w:val="en-US"/>
              </w:rPr>
              <w:t>1.848</w:t>
            </w:r>
          </w:p>
        </w:tc>
        <w:tc>
          <w:tcPr>
            <w:tcW w:w="3150" w:type="dxa"/>
            <w:noWrap/>
            <w:tcMar>
              <w:top w:w="15" w:type="dxa"/>
              <w:left w:w="108" w:type="dxa"/>
              <w:bottom w:w="15" w:type="dxa"/>
              <w:right w:w="108" w:type="dxa"/>
            </w:tcMar>
            <w:vAlign w:val="bottom"/>
            <w:hideMark/>
          </w:tcPr>
          <w:p w:rsidR="00FE42BA" w:rsidRPr="00895A06" w:rsidRDefault="00FE42BA" w:rsidP="00895A06">
            <w:pPr>
              <w:spacing w:after="0" w:line="240" w:lineRule="auto"/>
              <w:contextualSpacing/>
              <w:jc w:val="center"/>
              <w:rPr>
                <w:rFonts w:ascii="Arial" w:hAnsi="Arial" w:cs="Arial"/>
                <w:color w:val="000000"/>
                <w:sz w:val="18"/>
                <w:szCs w:val="18"/>
                <w:lang w:val="en-US"/>
              </w:rPr>
            </w:pPr>
            <w:r w:rsidRPr="00895A06">
              <w:rPr>
                <w:rFonts w:ascii="Arial" w:hAnsi="Arial" w:cs="Arial"/>
                <w:color w:val="000000"/>
                <w:sz w:val="18"/>
                <w:szCs w:val="18"/>
              </w:rPr>
              <w:t>61.141±</w:t>
            </w:r>
            <w:r w:rsidRPr="00895A06">
              <w:rPr>
                <w:rFonts w:ascii="Arial" w:hAnsi="Arial" w:cs="Arial"/>
                <w:color w:val="000000"/>
                <w:sz w:val="18"/>
                <w:szCs w:val="18"/>
                <w:lang w:val="en-US"/>
              </w:rPr>
              <w:t>3.757</w:t>
            </w:r>
          </w:p>
        </w:tc>
        <w:tc>
          <w:tcPr>
            <w:tcW w:w="1890" w:type="dxa"/>
            <w:noWrap/>
            <w:tcMar>
              <w:top w:w="15" w:type="dxa"/>
              <w:left w:w="108" w:type="dxa"/>
              <w:bottom w:w="15" w:type="dxa"/>
              <w:right w:w="108" w:type="dxa"/>
            </w:tcMar>
            <w:vAlign w:val="bottom"/>
            <w:hideMark/>
          </w:tcPr>
          <w:p w:rsidR="00FE42BA" w:rsidRPr="00895A06" w:rsidRDefault="00FE42BA" w:rsidP="00895A06">
            <w:pPr>
              <w:spacing w:after="0" w:line="240" w:lineRule="auto"/>
              <w:contextualSpacing/>
              <w:jc w:val="center"/>
              <w:rPr>
                <w:rFonts w:ascii="Arial" w:hAnsi="Arial" w:cs="Arial"/>
                <w:color w:val="000000"/>
                <w:sz w:val="18"/>
                <w:szCs w:val="18"/>
                <w:lang w:val="en-US"/>
              </w:rPr>
            </w:pPr>
            <w:r w:rsidRPr="00895A06">
              <w:rPr>
                <w:rFonts w:ascii="Arial" w:hAnsi="Arial" w:cs="Arial"/>
                <w:color w:val="000000"/>
                <w:sz w:val="18"/>
                <w:szCs w:val="18"/>
              </w:rPr>
              <w:t>57.843±</w:t>
            </w:r>
            <w:r w:rsidRPr="00895A06">
              <w:rPr>
                <w:rFonts w:ascii="Arial" w:hAnsi="Arial" w:cs="Arial"/>
                <w:color w:val="000000"/>
                <w:sz w:val="18"/>
                <w:szCs w:val="18"/>
                <w:lang w:val="en-US"/>
              </w:rPr>
              <w:t>4.357</w:t>
            </w:r>
          </w:p>
        </w:tc>
      </w:tr>
      <w:tr w:rsidR="00FE42BA" w:rsidRPr="00895A06" w:rsidTr="00FE42BA">
        <w:trPr>
          <w:trHeight w:hRule="exact" w:val="288"/>
        </w:trPr>
        <w:tc>
          <w:tcPr>
            <w:tcW w:w="1980" w:type="dxa"/>
          </w:tcPr>
          <w:p w:rsidR="00FE42BA" w:rsidRPr="00895A06" w:rsidRDefault="00FE42BA" w:rsidP="00895A06">
            <w:pPr>
              <w:spacing w:after="0" w:line="240" w:lineRule="auto"/>
              <w:contextualSpacing/>
              <w:jc w:val="center"/>
              <w:rPr>
                <w:rFonts w:ascii="Arial" w:hAnsi="Arial" w:cs="Arial"/>
                <w:color w:val="000000"/>
                <w:sz w:val="18"/>
                <w:szCs w:val="18"/>
                <w:lang w:val="en-US"/>
              </w:rPr>
            </w:pPr>
            <w:r w:rsidRPr="00895A06">
              <w:rPr>
                <w:rFonts w:ascii="Arial" w:hAnsi="Arial" w:cs="Arial"/>
                <w:color w:val="000000"/>
                <w:sz w:val="18"/>
                <w:szCs w:val="18"/>
                <w:lang w:val="en-US"/>
              </w:rPr>
              <w:t>T5</w:t>
            </w:r>
          </w:p>
        </w:tc>
        <w:tc>
          <w:tcPr>
            <w:tcW w:w="1980" w:type="dxa"/>
            <w:noWrap/>
            <w:tcMar>
              <w:top w:w="15" w:type="dxa"/>
              <w:left w:w="108" w:type="dxa"/>
              <w:bottom w:w="15" w:type="dxa"/>
              <w:right w:w="108" w:type="dxa"/>
            </w:tcMar>
            <w:vAlign w:val="bottom"/>
            <w:hideMark/>
          </w:tcPr>
          <w:p w:rsidR="00FE42BA" w:rsidRPr="00895A06" w:rsidRDefault="00FE42BA" w:rsidP="00895A06">
            <w:pPr>
              <w:spacing w:after="0" w:line="240" w:lineRule="auto"/>
              <w:contextualSpacing/>
              <w:jc w:val="center"/>
              <w:rPr>
                <w:rFonts w:ascii="Arial" w:hAnsi="Arial" w:cs="Arial"/>
                <w:color w:val="000000"/>
                <w:sz w:val="18"/>
                <w:szCs w:val="18"/>
                <w:lang w:val="en-US"/>
              </w:rPr>
            </w:pPr>
            <w:r w:rsidRPr="00895A06">
              <w:rPr>
                <w:rFonts w:ascii="Arial" w:hAnsi="Arial" w:cs="Arial"/>
                <w:color w:val="000000"/>
                <w:sz w:val="18"/>
                <w:szCs w:val="18"/>
              </w:rPr>
              <w:t>60.377±</w:t>
            </w:r>
            <w:r w:rsidRPr="00895A06">
              <w:rPr>
                <w:rFonts w:ascii="Arial" w:hAnsi="Arial" w:cs="Arial"/>
                <w:color w:val="000000"/>
                <w:sz w:val="18"/>
                <w:szCs w:val="18"/>
                <w:lang w:val="en-US"/>
              </w:rPr>
              <w:t>1.953</w:t>
            </w:r>
          </w:p>
        </w:tc>
        <w:tc>
          <w:tcPr>
            <w:tcW w:w="3150" w:type="dxa"/>
            <w:noWrap/>
            <w:tcMar>
              <w:top w:w="15" w:type="dxa"/>
              <w:left w:w="108" w:type="dxa"/>
              <w:bottom w:w="15" w:type="dxa"/>
              <w:right w:w="108" w:type="dxa"/>
            </w:tcMar>
            <w:vAlign w:val="bottom"/>
            <w:hideMark/>
          </w:tcPr>
          <w:p w:rsidR="00FE42BA" w:rsidRPr="00895A06" w:rsidRDefault="00FE42BA" w:rsidP="00895A06">
            <w:pPr>
              <w:spacing w:after="0" w:line="240" w:lineRule="auto"/>
              <w:contextualSpacing/>
              <w:jc w:val="center"/>
              <w:rPr>
                <w:rFonts w:ascii="Arial" w:hAnsi="Arial" w:cs="Arial"/>
                <w:color w:val="000000"/>
                <w:sz w:val="18"/>
                <w:szCs w:val="18"/>
                <w:lang w:val="en-US"/>
              </w:rPr>
            </w:pPr>
            <w:r w:rsidRPr="00895A06">
              <w:rPr>
                <w:rFonts w:ascii="Arial" w:hAnsi="Arial" w:cs="Arial"/>
                <w:color w:val="000000"/>
                <w:sz w:val="18"/>
                <w:szCs w:val="18"/>
              </w:rPr>
              <w:t>59.583±</w:t>
            </w:r>
            <w:r w:rsidRPr="00895A06">
              <w:rPr>
                <w:rFonts w:ascii="Arial" w:hAnsi="Arial" w:cs="Arial"/>
                <w:color w:val="000000"/>
                <w:sz w:val="18"/>
                <w:szCs w:val="18"/>
                <w:lang w:val="en-US"/>
              </w:rPr>
              <w:t>1.575</w:t>
            </w:r>
          </w:p>
        </w:tc>
        <w:tc>
          <w:tcPr>
            <w:tcW w:w="1890" w:type="dxa"/>
            <w:noWrap/>
            <w:tcMar>
              <w:top w:w="15" w:type="dxa"/>
              <w:left w:w="108" w:type="dxa"/>
              <w:bottom w:w="15" w:type="dxa"/>
              <w:right w:w="108" w:type="dxa"/>
            </w:tcMar>
            <w:vAlign w:val="bottom"/>
            <w:hideMark/>
          </w:tcPr>
          <w:p w:rsidR="00FE42BA" w:rsidRPr="00895A06" w:rsidRDefault="00FE42BA" w:rsidP="00895A06">
            <w:pPr>
              <w:spacing w:after="0" w:line="240" w:lineRule="auto"/>
              <w:contextualSpacing/>
              <w:jc w:val="center"/>
              <w:rPr>
                <w:rFonts w:ascii="Arial" w:hAnsi="Arial" w:cs="Arial"/>
                <w:color w:val="000000"/>
                <w:sz w:val="18"/>
                <w:szCs w:val="18"/>
                <w:lang w:val="en-US"/>
              </w:rPr>
            </w:pPr>
            <w:r w:rsidRPr="00895A06">
              <w:rPr>
                <w:rFonts w:ascii="Arial" w:hAnsi="Arial" w:cs="Arial"/>
                <w:color w:val="000000"/>
                <w:sz w:val="18"/>
                <w:szCs w:val="18"/>
              </w:rPr>
              <w:t>61.459±</w:t>
            </w:r>
            <w:r w:rsidRPr="00895A06">
              <w:rPr>
                <w:rFonts w:ascii="Arial" w:hAnsi="Arial" w:cs="Arial"/>
                <w:color w:val="000000"/>
                <w:sz w:val="18"/>
                <w:szCs w:val="18"/>
                <w:lang w:val="en-US"/>
              </w:rPr>
              <w:t>5.179</w:t>
            </w:r>
          </w:p>
        </w:tc>
      </w:tr>
      <w:tr w:rsidR="00FE42BA" w:rsidRPr="00895A06" w:rsidTr="00FE42BA">
        <w:trPr>
          <w:trHeight w:hRule="exact" w:val="288"/>
        </w:trPr>
        <w:tc>
          <w:tcPr>
            <w:tcW w:w="1980" w:type="dxa"/>
          </w:tcPr>
          <w:p w:rsidR="00FE42BA" w:rsidRPr="00895A06" w:rsidRDefault="00FE42BA" w:rsidP="00895A06">
            <w:pPr>
              <w:spacing w:after="0" w:line="240" w:lineRule="auto"/>
              <w:contextualSpacing/>
              <w:jc w:val="center"/>
              <w:rPr>
                <w:rFonts w:ascii="Arial" w:hAnsi="Arial" w:cs="Arial"/>
                <w:color w:val="000000"/>
                <w:sz w:val="18"/>
                <w:szCs w:val="18"/>
                <w:lang w:val="en-US"/>
              </w:rPr>
            </w:pPr>
            <w:r w:rsidRPr="00895A06">
              <w:rPr>
                <w:rFonts w:ascii="Arial" w:hAnsi="Arial" w:cs="Arial"/>
                <w:color w:val="000000"/>
                <w:sz w:val="18"/>
                <w:szCs w:val="18"/>
                <w:lang w:val="en-US"/>
              </w:rPr>
              <w:t>T6</w:t>
            </w:r>
          </w:p>
        </w:tc>
        <w:tc>
          <w:tcPr>
            <w:tcW w:w="1980" w:type="dxa"/>
            <w:noWrap/>
            <w:tcMar>
              <w:top w:w="15" w:type="dxa"/>
              <w:left w:w="108" w:type="dxa"/>
              <w:bottom w:w="15" w:type="dxa"/>
              <w:right w:w="108" w:type="dxa"/>
            </w:tcMar>
            <w:vAlign w:val="bottom"/>
            <w:hideMark/>
          </w:tcPr>
          <w:p w:rsidR="00FE42BA" w:rsidRPr="00895A06" w:rsidRDefault="00FE42BA" w:rsidP="00895A06">
            <w:pPr>
              <w:spacing w:after="0" w:line="240" w:lineRule="auto"/>
              <w:contextualSpacing/>
              <w:jc w:val="center"/>
              <w:rPr>
                <w:rFonts w:ascii="Arial" w:hAnsi="Arial" w:cs="Arial"/>
                <w:color w:val="000000"/>
                <w:sz w:val="18"/>
                <w:szCs w:val="18"/>
                <w:lang w:val="en-US"/>
              </w:rPr>
            </w:pPr>
            <w:r w:rsidRPr="00895A06">
              <w:rPr>
                <w:rFonts w:ascii="Arial" w:hAnsi="Arial" w:cs="Arial"/>
                <w:color w:val="000000"/>
                <w:sz w:val="18"/>
                <w:szCs w:val="18"/>
              </w:rPr>
              <w:t>59.695±</w:t>
            </w:r>
            <w:r w:rsidRPr="00895A06">
              <w:rPr>
                <w:rFonts w:ascii="Arial" w:hAnsi="Arial" w:cs="Arial"/>
                <w:color w:val="000000"/>
                <w:sz w:val="18"/>
                <w:szCs w:val="18"/>
                <w:lang w:val="en-US"/>
              </w:rPr>
              <w:t>2.499</w:t>
            </w:r>
          </w:p>
        </w:tc>
        <w:tc>
          <w:tcPr>
            <w:tcW w:w="3150" w:type="dxa"/>
            <w:noWrap/>
            <w:tcMar>
              <w:top w:w="15" w:type="dxa"/>
              <w:left w:w="108" w:type="dxa"/>
              <w:bottom w:w="15" w:type="dxa"/>
              <w:right w:w="108" w:type="dxa"/>
            </w:tcMar>
            <w:vAlign w:val="bottom"/>
            <w:hideMark/>
          </w:tcPr>
          <w:p w:rsidR="00FE42BA" w:rsidRPr="00895A06" w:rsidRDefault="00FE42BA" w:rsidP="00895A06">
            <w:pPr>
              <w:spacing w:after="0" w:line="240" w:lineRule="auto"/>
              <w:contextualSpacing/>
              <w:jc w:val="center"/>
              <w:rPr>
                <w:rFonts w:ascii="Arial" w:hAnsi="Arial" w:cs="Arial"/>
                <w:color w:val="000000"/>
                <w:sz w:val="18"/>
                <w:szCs w:val="18"/>
                <w:lang w:val="en-US"/>
              </w:rPr>
            </w:pPr>
            <w:r w:rsidRPr="00895A06">
              <w:rPr>
                <w:rFonts w:ascii="Arial" w:hAnsi="Arial" w:cs="Arial"/>
                <w:color w:val="000000"/>
                <w:sz w:val="18"/>
                <w:szCs w:val="18"/>
              </w:rPr>
              <w:t>65.862±</w:t>
            </w:r>
            <w:r w:rsidRPr="00895A06">
              <w:rPr>
                <w:rFonts w:ascii="Arial" w:hAnsi="Arial" w:cs="Arial"/>
                <w:color w:val="000000"/>
                <w:sz w:val="18"/>
                <w:szCs w:val="18"/>
                <w:lang w:val="en-US"/>
              </w:rPr>
              <w:t>4.011</w:t>
            </w:r>
          </w:p>
        </w:tc>
        <w:tc>
          <w:tcPr>
            <w:tcW w:w="1890" w:type="dxa"/>
            <w:noWrap/>
            <w:tcMar>
              <w:top w:w="15" w:type="dxa"/>
              <w:left w:w="108" w:type="dxa"/>
              <w:bottom w:w="15" w:type="dxa"/>
              <w:right w:w="108" w:type="dxa"/>
            </w:tcMar>
            <w:vAlign w:val="bottom"/>
            <w:hideMark/>
          </w:tcPr>
          <w:p w:rsidR="00FE42BA" w:rsidRPr="00895A06" w:rsidRDefault="00FE42BA" w:rsidP="00895A06">
            <w:pPr>
              <w:spacing w:after="0" w:line="240" w:lineRule="auto"/>
              <w:contextualSpacing/>
              <w:jc w:val="center"/>
              <w:rPr>
                <w:rFonts w:ascii="Arial" w:hAnsi="Arial" w:cs="Arial"/>
                <w:color w:val="000000"/>
                <w:sz w:val="18"/>
                <w:szCs w:val="18"/>
                <w:lang w:val="en-US"/>
              </w:rPr>
            </w:pPr>
            <w:r w:rsidRPr="00895A06">
              <w:rPr>
                <w:rFonts w:ascii="Arial" w:hAnsi="Arial" w:cs="Arial"/>
                <w:color w:val="000000"/>
                <w:sz w:val="18"/>
                <w:szCs w:val="18"/>
              </w:rPr>
              <w:t>62.499±</w:t>
            </w:r>
            <w:r w:rsidRPr="00895A06">
              <w:rPr>
                <w:rFonts w:ascii="Arial" w:hAnsi="Arial" w:cs="Arial"/>
                <w:color w:val="000000"/>
                <w:sz w:val="18"/>
                <w:szCs w:val="18"/>
                <w:lang w:val="en-US"/>
              </w:rPr>
              <w:t>0.934</w:t>
            </w:r>
          </w:p>
        </w:tc>
      </w:tr>
      <w:tr w:rsidR="00FE42BA" w:rsidRPr="00895A06" w:rsidTr="00FE42BA">
        <w:trPr>
          <w:trHeight w:hRule="exact" w:val="288"/>
        </w:trPr>
        <w:tc>
          <w:tcPr>
            <w:tcW w:w="1980" w:type="dxa"/>
            <w:tcBorders>
              <w:bottom w:val="single" w:sz="4" w:space="0" w:color="auto"/>
            </w:tcBorders>
          </w:tcPr>
          <w:p w:rsidR="00FE42BA" w:rsidRPr="00895A06" w:rsidRDefault="00FE42BA" w:rsidP="00895A06">
            <w:pPr>
              <w:spacing w:after="0" w:line="240" w:lineRule="auto"/>
              <w:contextualSpacing/>
              <w:jc w:val="center"/>
              <w:rPr>
                <w:rFonts w:ascii="Arial" w:hAnsi="Arial" w:cs="Arial"/>
                <w:color w:val="000000"/>
                <w:sz w:val="18"/>
                <w:szCs w:val="18"/>
                <w:lang w:val="en-US"/>
              </w:rPr>
            </w:pPr>
            <w:r w:rsidRPr="00895A06">
              <w:rPr>
                <w:rFonts w:ascii="Arial" w:hAnsi="Arial" w:cs="Arial"/>
                <w:color w:val="000000"/>
                <w:sz w:val="18"/>
                <w:szCs w:val="18"/>
                <w:lang w:val="en-US"/>
              </w:rPr>
              <w:t>T7</w:t>
            </w:r>
          </w:p>
        </w:tc>
        <w:tc>
          <w:tcPr>
            <w:tcW w:w="1980" w:type="dxa"/>
            <w:tcBorders>
              <w:bottom w:val="single" w:sz="4" w:space="0" w:color="auto"/>
            </w:tcBorders>
            <w:noWrap/>
            <w:tcMar>
              <w:top w:w="15" w:type="dxa"/>
              <w:left w:w="108" w:type="dxa"/>
              <w:bottom w:w="15" w:type="dxa"/>
              <w:right w:w="108" w:type="dxa"/>
            </w:tcMar>
            <w:vAlign w:val="bottom"/>
            <w:hideMark/>
          </w:tcPr>
          <w:p w:rsidR="00FE42BA" w:rsidRPr="00895A06" w:rsidRDefault="00FE42BA" w:rsidP="00895A06">
            <w:pPr>
              <w:spacing w:after="0" w:line="240" w:lineRule="auto"/>
              <w:contextualSpacing/>
              <w:jc w:val="center"/>
              <w:rPr>
                <w:rFonts w:ascii="Arial" w:hAnsi="Arial" w:cs="Arial"/>
                <w:color w:val="000000"/>
                <w:sz w:val="18"/>
                <w:szCs w:val="18"/>
                <w:lang w:val="en-US"/>
              </w:rPr>
            </w:pPr>
            <w:r w:rsidRPr="00895A06">
              <w:rPr>
                <w:rFonts w:ascii="Arial" w:hAnsi="Arial" w:cs="Arial"/>
                <w:color w:val="000000"/>
                <w:sz w:val="18"/>
                <w:szCs w:val="18"/>
              </w:rPr>
              <w:t>63.252±</w:t>
            </w:r>
            <w:r w:rsidRPr="00895A06">
              <w:rPr>
                <w:rFonts w:ascii="Arial" w:hAnsi="Arial" w:cs="Arial"/>
                <w:color w:val="000000"/>
                <w:sz w:val="18"/>
                <w:szCs w:val="18"/>
                <w:lang w:val="en-US"/>
              </w:rPr>
              <w:t>4.727</w:t>
            </w:r>
          </w:p>
        </w:tc>
        <w:tc>
          <w:tcPr>
            <w:tcW w:w="3150" w:type="dxa"/>
            <w:tcBorders>
              <w:bottom w:val="single" w:sz="4" w:space="0" w:color="auto"/>
            </w:tcBorders>
            <w:noWrap/>
            <w:tcMar>
              <w:top w:w="15" w:type="dxa"/>
              <w:left w:w="108" w:type="dxa"/>
              <w:bottom w:w="15" w:type="dxa"/>
              <w:right w:w="108" w:type="dxa"/>
            </w:tcMar>
            <w:vAlign w:val="bottom"/>
            <w:hideMark/>
          </w:tcPr>
          <w:p w:rsidR="00FE42BA" w:rsidRPr="00895A06" w:rsidRDefault="00FE42BA" w:rsidP="00895A06">
            <w:pPr>
              <w:spacing w:after="0" w:line="240" w:lineRule="auto"/>
              <w:contextualSpacing/>
              <w:jc w:val="center"/>
              <w:rPr>
                <w:rFonts w:ascii="Arial" w:hAnsi="Arial" w:cs="Arial"/>
                <w:color w:val="000000"/>
                <w:sz w:val="18"/>
                <w:szCs w:val="18"/>
                <w:lang w:val="en-US"/>
              </w:rPr>
            </w:pPr>
            <w:r w:rsidRPr="00895A06">
              <w:rPr>
                <w:rFonts w:ascii="Arial" w:hAnsi="Arial" w:cs="Arial"/>
                <w:color w:val="000000"/>
                <w:sz w:val="18"/>
                <w:szCs w:val="18"/>
              </w:rPr>
              <w:t>62.781±</w:t>
            </w:r>
            <w:r w:rsidRPr="00895A06">
              <w:rPr>
                <w:rFonts w:ascii="Arial" w:hAnsi="Arial" w:cs="Arial"/>
                <w:color w:val="000000"/>
                <w:sz w:val="18"/>
                <w:szCs w:val="18"/>
                <w:lang w:val="en-US"/>
              </w:rPr>
              <w:t>1.221</w:t>
            </w:r>
          </w:p>
        </w:tc>
        <w:tc>
          <w:tcPr>
            <w:tcW w:w="1890" w:type="dxa"/>
            <w:tcBorders>
              <w:bottom w:val="single" w:sz="4" w:space="0" w:color="auto"/>
            </w:tcBorders>
            <w:noWrap/>
            <w:tcMar>
              <w:top w:w="15" w:type="dxa"/>
              <w:left w:w="108" w:type="dxa"/>
              <w:bottom w:w="15" w:type="dxa"/>
              <w:right w:w="108" w:type="dxa"/>
            </w:tcMar>
            <w:vAlign w:val="bottom"/>
            <w:hideMark/>
          </w:tcPr>
          <w:p w:rsidR="00FE42BA" w:rsidRPr="00895A06" w:rsidRDefault="00FE42BA" w:rsidP="00895A06">
            <w:pPr>
              <w:spacing w:after="0" w:line="240" w:lineRule="auto"/>
              <w:contextualSpacing/>
              <w:jc w:val="center"/>
              <w:rPr>
                <w:rFonts w:ascii="Arial" w:hAnsi="Arial" w:cs="Arial"/>
                <w:color w:val="000000"/>
                <w:sz w:val="18"/>
                <w:szCs w:val="18"/>
                <w:lang w:val="en-US"/>
              </w:rPr>
            </w:pPr>
            <w:r w:rsidRPr="00895A06">
              <w:rPr>
                <w:rFonts w:ascii="Arial" w:hAnsi="Arial" w:cs="Arial"/>
                <w:color w:val="000000"/>
                <w:sz w:val="18"/>
                <w:szCs w:val="18"/>
              </w:rPr>
              <w:t>63.275±</w:t>
            </w:r>
            <w:r w:rsidRPr="00895A06">
              <w:rPr>
                <w:rFonts w:ascii="Arial" w:hAnsi="Arial" w:cs="Arial"/>
                <w:color w:val="000000"/>
                <w:sz w:val="18"/>
                <w:szCs w:val="18"/>
                <w:lang w:val="en-US"/>
              </w:rPr>
              <w:t>1.538</w:t>
            </w:r>
          </w:p>
        </w:tc>
      </w:tr>
    </w:tbl>
    <w:p w:rsidR="00FE42BA" w:rsidRPr="00401EAD" w:rsidRDefault="00FE42BA" w:rsidP="008273D3">
      <w:pPr>
        <w:tabs>
          <w:tab w:val="left" w:pos="7500"/>
        </w:tabs>
        <w:spacing w:before="80" w:after="0" w:line="240" w:lineRule="auto"/>
        <w:rPr>
          <w:rFonts w:ascii="Arial" w:hAnsi="Arial" w:cs="Arial"/>
          <w:sz w:val="18"/>
          <w:szCs w:val="18"/>
        </w:rPr>
      </w:pPr>
      <w:r>
        <w:rPr>
          <w:rFonts w:ascii="Arial" w:hAnsi="Arial" w:cs="Arial"/>
          <w:sz w:val="18"/>
          <w:szCs w:val="18"/>
        </w:rPr>
        <w:t>* Mean</w:t>
      </w:r>
      <w:r>
        <w:rPr>
          <w:rFonts w:ascii="Arial" w:hAnsi="Arial" w:cs="Arial"/>
          <w:sz w:val="18"/>
          <w:szCs w:val="18"/>
          <w:lang w:val="en-US"/>
        </w:rPr>
        <w:t xml:space="preserve"> </w:t>
      </w:r>
      <w:r w:rsidRPr="00E73634">
        <w:rPr>
          <w:rFonts w:ascii="Arial" w:hAnsi="Arial" w:cs="Arial"/>
          <w:color w:val="000000"/>
          <w:sz w:val="18"/>
          <w:szCs w:val="18"/>
        </w:rPr>
        <w:t>±</w:t>
      </w:r>
      <w:r>
        <w:rPr>
          <w:rFonts w:ascii="Arial" w:hAnsi="Arial" w:cs="Arial"/>
          <w:color w:val="000000"/>
          <w:sz w:val="18"/>
          <w:szCs w:val="18"/>
          <w:lang w:val="en-US"/>
        </w:rPr>
        <w:t xml:space="preserve"> s</w:t>
      </w:r>
      <w:r w:rsidRPr="00401EAD">
        <w:rPr>
          <w:rFonts w:ascii="Arial" w:hAnsi="Arial" w:cs="Arial"/>
          <w:sz w:val="18"/>
          <w:szCs w:val="18"/>
        </w:rPr>
        <w:t>tandard deviation</w:t>
      </w:r>
    </w:p>
    <w:p w:rsidR="00FE42BA" w:rsidRDefault="00FE42BA" w:rsidP="00FE42BA">
      <w:pPr>
        <w:rPr>
          <w:rFonts w:ascii="Arial" w:hAnsi="Arial" w:cs="Arial"/>
          <w:color w:val="222222"/>
          <w:sz w:val="20"/>
          <w:szCs w:val="20"/>
          <w:shd w:val="clear" w:color="auto" w:fill="FFFFFF"/>
        </w:rPr>
      </w:pPr>
      <w:r>
        <w:rPr>
          <w:rFonts w:ascii="Arial" w:hAnsi="Arial" w:cs="Arial"/>
          <w:color w:val="222222"/>
          <w:sz w:val="20"/>
          <w:szCs w:val="20"/>
          <w:shd w:val="clear" w:color="auto" w:fill="FFFFFF"/>
        </w:rPr>
        <w:br w:type="page"/>
      </w:r>
    </w:p>
    <w:p w:rsidR="00FE42BA" w:rsidRPr="00401EAD" w:rsidRDefault="00FE42BA" w:rsidP="00895A06">
      <w:pPr>
        <w:tabs>
          <w:tab w:val="left" w:pos="9630"/>
          <w:tab w:val="left" w:pos="10260"/>
        </w:tabs>
        <w:spacing w:after="120" w:line="240" w:lineRule="auto"/>
        <w:ind w:left="907" w:hanging="907"/>
        <w:jc w:val="both"/>
        <w:rPr>
          <w:rFonts w:ascii="Arial" w:hAnsi="Arial" w:cs="Arial"/>
          <w:sz w:val="20"/>
          <w:szCs w:val="20"/>
          <w:lang w:val="en-US"/>
        </w:rPr>
      </w:pPr>
      <w:r w:rsidRPr="00401EAD">
        <w:rPr>
          <w:rFonts w:ascii="Arial" w:hAnsi="Arial" w:cs="Arial"/>
          <w:sz w:val="20"/>
          <w:szCs w:val="20"/>
          <w:lang w:val="en-US"/>
        </w:rPr>
        <w:lastRenderedPageBreak/>
        <w:t>Table 2. The effect of timing and frequency of fertilizer application and crop positions on yield components</w:t>
      </w:r>
      <w:r>
        <w:fldChar w:fldCharType="begin"/>
      </w:r>
      <w:r>
        <w:instrText xml:space="preserve"> LINK Excel.Sheet.12 "F:\\penting\\penelitian 1\\DATA NANDA\\DATA UNTUK VEGETATIF (NANDA)(AutoRecovered).xlsx" "Sheet5!R1C1:R14C8" \a \f 4 \h  \* MERGEFORMAT </w:instrText>
      </w:r>
      <w:r>
        <w:fldChar w:fldCharType="separate"/>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1613"/>
        <w:gridCol w:w="1440"/>
        <w:gridCol w:w="634"/>
        <w:gridCol w:w="1346"/>
        <w:gridCol w:w="891"/>
        <w:gridCol w:w="1269"/>
        <w:gridCol w:w="1080"/>
      </w:tblGrid>
      <w:tr w:rsidR="00FE42BA" w:rsidRPr="00895A06" w:rsidTr="00FE42BA">
        <w:trPr>
          <w:trHeight w:val="320"/>
        </w:trPr>
        <w:tc>
          <w:tcPr>
            <w:tcW w:w="1087" w:type="dxa"/>
            <w:vMerge w:val="restart"/>
            <w:tcBorders>
              <w:top w:val="single" w:sz="4" w:space="0" w:color="auto"/>
            </w:tcBorders>
            <w:vAlign w:val="center"/>
            <w:hideMark/>
          </w:tcPr>
          <w:p w:rsidR="00FE42BA" w:rsidRPr="00895A06" w:rsidRDefault="00FE42BA" w:rsidP="00895A06">
            <w:pPr>
              <w:jc w:val="center"/>
              <w:rPr>
                <w:rFonts w:ascii="Arial" w:eastAsia="Times New Roman" w:hAnsi="Arial" w:cs="Arial"/>
                <w:bCs/>
                <w:color w:val="000000"/>
                <w:sz w:val="18"/>
                <w:szCs w:val="18"/>
              </w:rPr>
            </w:pPr>
            <w:r w:rsidRPr="00895A06">
              <w:rPr>
                <w:rFonts w:ascii="Arial" w:eastAsia="Times New Roman" w:hAnsi="Arial" w:cs="Arial"/>
                <w:bCs/>
                <w:color w:val="000000"/>
                <w:sz w:val="18"/>
                <w:szCs w:val="18"/>
              </w:rPr>
              <w:t>Treatment</w:t>
            </w:r>
          </w:p>
        </w:tc>
        <w:tc>
          <w:tcPr>
            <w:tcW w:w="1613" w:type="dxa"/>
            <w:tcBorders>
              <w:top w:val="single" w:sz="4" w:space="0" w:color="auto"/>
            </w:tcBorders>
            <w:vAlign w:val="center"/>
            <w:hideMark/>
          </w:tcPr>
          <w:p w:rsidR="00FE42BA" w:rsidRPr="00895A06" w:rsidRDefault="00FE42BA" w:rsidP="00895A06">
            <w:pPr>
              <w:jc w:val="center"/>
              <w:rPr>
                <w:rFonts w:ascii="Arial" w:eastAsia="Times New Roman" w:hAnsi="Arial" w:cs="Arial"/>
                <w:bCs/>
                <w:color w:val="000000"/>
                <w:sz w:val="18"/>
                <w:szCs w:val="18"/>
              </w:rPr>
            </w:pPr>
            <w:r w:rsidRPr="00895A06">
              <w:rPr>
                <w:rFonts w:ascii="Arial" w:eastAsia="Times New Roman" w:hAnsi="Arial" w:cs="Arial"/>
                <w:bCs/>
                <w:color w:val="000000"/>
                <w:sz w:val="18"/>
                <w:szCs w:val="18"/>
              </w:rPr>
              <w:t>Panicle length</w:t>
            </w:r>
          </w:p>
        </w:tc>
        <w:tc>
          <w:tcPr>
            <w:tcW w:w="2074" w:type="dxa"/>
            <w:gridSpan w:val="2"/>
            <w:tcBorders>
              <w:top w:val="single" w:sz="4" w:space="0" w:color="auto"/>
            </w:tcBorders>
            <w:vAlign w:val="center"/>
            <w:hideMark/>
          </w:tcPr>
          <w:p w:rsidR="00FE42BA" w:rsidRPr="00895A06" w:rsidRDefault="00FE42BA" w:rsidP="00895A06">
            <w:pPr>
              <w:jc w:val="center"/>
              <w:rPr>
                <w:rFonts w:ascii="Arial" w:eastAsia="Times New Roman" w:hAnsi="Arial" w:cs="Arial"/>
                <w:bCs/>
                <w:color w:val="000000"/>
                <w:sz w:val="18"/>
                <w:szCs w:val="18"/>
              </w:rPr>
            </w:pPr>
            <w:r w:rsidRPr="00895A06">
              <w:rPr>
                <w:rFonts w:ascii="Arial" w:eastAsia="Times New Roman" w:hAnsi="Arial" w:cs="Arial"/>
                <w:bCs/>
                <w:color w:val="000000"/>
                <w:sz w:val="18"/>
                <w:szCs w:val="18"/>
              </w:rPr>
              <w:t>Grains per panicle</w:t>
            </w:r>
          </w:p>
        </w:tc>
        <w:tc>
          <w:tcPr>
            <w:tcW w:w="2237" w:type="dxa"/>
            <w:gridSpan w:val="2"/>
            <w:tcBorders>
              <w:top w:val="single" w:sz="4" w:space="0" w:color="auto"/>
            </w:tcBorders>
            <w:vAlign w:val="center"/>
            <w:hideMark/>
          </w:tcPr>
          <w:p w:rsidR="00FE42BA" w:rsidRPr="00895A06" w:rsidRDefault="00FE42BA" w:rsidP="00895A06">
            <w:pPr>
              <w:jc w:val="center"/>
              <w:rPr>
                <w:rFonts w:ascii="Arial" w:eastAsia="Times New Roman" w:hAnsi="Arial" w:cs="Arial"/>
                <w:bCs/>
                <w:color w:val="000000"/>
                <w:sz w:val="18"/>
                <w:szCs w:val="18"/>
              </w:rPr>
            </w:pPr>
            <w:r w:rsidRPr="00895A06">
              <w:rPr>
                <w:rFonts w:ascii="Arial" w:eastAsia="Times New Roman" w:hAnsi="Arial" w:cs="Arial"/>
                <w:bCs/>
                <w:color w:val="000000"/>
                <w:sz w:val="18"/>
                <w:szCs w:val="18"/>
              </w:rPr>
              <w:t>Filled Spikelets/Panicle</w:t>
            </w:r>
          </w:p>
        </w:tc>
        <w:tc>
          <w:tcPr>
            <w:tcW w:w="2349" w:type="dxa"/>
            <w:gridSpan w:val="2"/>
            <w:tcBorders>
              <w:top w:val="single" w:sz="4" w:space="0" w:color="auto"/>
            </w:tcBorders>
            <w:vAlign w:val="center"/>
            <w:hideMark/>
          </w:tcPr>
          <w:p w:rsidR="00FE42BA" w:rsidRPr="00895A06" w:rsidRDefault="00FE42BA" w:rsidP="00895A06">
            <w:pPr>
              <w:jc w:val="center"/>
              <w:rPr>
                <w:rFonts w:ascii="Arial" w:eastAsia="Times New Roman" w:hAnsi="Arial" w:cs="Arial"/>
                <w:bCs/>
                <w:color w:val="000000"/>
                <w:sz w:val="18"/>
                <w:szCs w:val="18"/>
              </w:rPr>
            </w:pPr>
            <w:r w:rsidRPr="00895A06">
              <w:rPr>
                <w:rFonts w:ascii="Arial" w:eastAsia="Times New Roman" w:hAnsi="Arial" w:cs="Arial"/>
                <w:bCs/>
                <w:color w:val="000000"/>
                <w:sz w:val="18"/>
                <w:szCs w:val="18"/>
              </w:rPr>
              <w:t>Sterile spikelets/panicle</w:t>
            </w:r>
          </w:p>
        </w:tc>
      </w:tr>
      <w:tr w:rsidR="00FE42BA" w:rsidRPr="00895A06" w:rsidTr="00FE42BA">
        <w:trPr>
          <w:trHeight w:val="290"/>
        </w:trPr>
        <w:tc>
          <w:tcPr>
            <w:tcW w:w="1087" w:type="dxa"/>
            <w:vMerge/>
            <w:tcBorders>
              <w:bottom w:val="single" w:sz="4" w:space="0" w:color="auto"/>
            </w:tcBorders>
            <w:vAlign w:val="center"/>
            <w:hideMark/>
          </w:tcPr>
          <w:p w:rsidR="00FE42BA" w:rsidRPr="00895A06" w:rsidRDefault="00FE42BA" w:rsidP="00895A06">
            <w:pPr>
              <w:jc w:val="center"/>
              <w:rPr>
                <w:rFonts w:ascii="Arial" w:eastAsia="Times New Roman" w:hAnsi="Arial" w:cs="Arial"/>
                <w:sz w:val="18"/>
                <w:szCs w:val="18"/>
              </w:rPr>
            </w:pPr>
          </w:p>
        </w:tc>
        <w:tc>
          <w:tcPr>
            <w:tcW w:w="1613" w:type="dxa"/>
            <w:tcBorders>
              <w:bottom w:val="single" w:sz="4" w:space="0" w:color="auto"/>
            </w:tcBorders>
            <w:vAlign w:val="center"/>
            <w:hideMark/>
          </w:tcPr>
          <w:p w:rsidR="00FE42BA" w:rsidRPr="00895A06" w:rsidRDefault="00FE42BA" w:rsidP="00895A06">
            <w:pPr>
              <w:jc w:val="center"/>
              <w:rPr>
                <w:rFonts w:ascii="Arial" w:eastAsia="Times New Roman" w:hAnsi="Arial" w:cs="Arial"/>
                <w:bCs/>
                <w:color w:val="000000"/>
                <w:sz w:val="18"/>
                <w:szCs w:val="18"/>
              </w:rPr>
            </w:pPr>
            <w:r w:rsidRPr="00895A06">
              <w:rPr>
                <w:rFonts w:ascii="Arial" w:eastAsia="Times New Roman" w:hAnsi="Arial" w:cs="Arial"/>
                <w:bCs/>
                <w:color w:val="000000"/>
                <w:sz w:val="18"/>
                <w:szCs w:val="18"/>
              </w:rPr>
              <w:t>(cm)</w:t>
            </w:r>
          </w:p>
        </w:tc>
        <w:tc>
          <w:tcPr>
            <w:tcW w:w="2074" w:type="dxa"/>
            <w:gridSpan w:val="2"/>
            <w:tcBorders>
              <w:bottom w:val="single" w:sz="4" w:space="0" w:color="auto"/>
            </w:tcBorders>
            <w:vAlign w:val="center"/>
            <w:hideMark/>
          </w:tcPr>
          <w:p w:rsidR="00FE42BA" w:rsidRPr="00895A06" w:rsidRDefault="00FE42BA" w:rsidP="00895A06">
            <w:pPr>
              <w:jc w:val="center"/>
              <w:rPr>
                <w:rFonts w:ascii="Arial" w:eastAsia="Times New Roman" w:hAnsi="Arial" w:cs="Arial"/>
                <w:bCs/>
                <w:color w:val="000000"/>
                <w:sz w:val="18"/>
                <w:szCs w:val="18"/>
              </w:rPr>
            </w:pPr>
            <w:r w:rsidRPr="00895A06">
              <w:rPr>
                <w:rFonts w:ascii="Arial" w:eastAsia="Times New Roman" w:hAnsi="Arial" w:cs="Arial"/>
                <w:bCs/>
                <w:color w:val="000000"/>
                <w:sz w:val="18"/>
                <w:szCs w:val="18"/>
              </w:rPr>
              <w:t>(g)</w:t>
            </w:r>
          </w:p>
        </w:tc>
        <w:tc>
          <w:tcPr>
            <w:tcW w:w="2237" w:type="dxa"/>
            <w:gridSpan w:val="2"/>
            <w:tcBorders>
              <w:bottom w:val="single" w:sz="4" w:space="0" w:color="auto"/>
            </w:tcBorders>
            <w:vAlign w:val="center"/>
            <w:hideMark/>
          </w:tcPr>
          <w:p w:rsidR="00FE42BA" w:rsidRPr="00895A06" w:rsidRDefault="00FE42BA" w:rsidP="00895A06">
            <w:pPr>
              <w:jc w:val="center"/>
              <w:rPr>
                <w:rFonts w:ascii="Arial" w:eastAsia="Times New Roman" w:hAnsi="Arial" w:cs="Arial"/>
                <w:bCs/>
                <w:color w:val="000000"/>
                <w:sz w:val="18"/>
                <w:szCs w:val="18"/>
              </w:rPr>
            </w:pPr>
            <w:r w:rsidRPr="00895A06">
              <w:rPr>
                <w:rFonts w:ascii="Arial" w:eastAsia="Times New Roman" w:hAnsi="Arial" w:cs="Arial"/>
                <w:bCs/>
                <w:color w:val="000000"/>
                <w:sz w:val="18"/>
                <w:szCs w:val="18"/>
              </w:rPr>
              <w:t>(%)</w:t>
            </w:r>
          </w:p>
        </w:tc>
        <w:tc>
          <w:tcPr>
            <w:tcW w:w="2349" w:type="dxa"/>
            <w:gridSpan w:val="2"/>
            <w:tcBorders>
              <w:bottom w:val="single" w:sz="4" w:space="0" w:color="auto"/>
            </w:tcBorders>
            <w:vAlign w:val="center"/>
            <w:hideMark/>
          </w:tcPr>
          <w:p w:rsidR="00FE42BA" w:rsidRPr="00895A06" w:rsidRDefault="00FE42BA" w:rsidP="00895A06">
            <w:pPr>
              <w:jc w:val="center"/>
              <w:rPr>
                <w:rFonts w:ascii="Arial" w:eastAsia="Times New Roman" w:hAnsi="Arial" w:cs="Arial"/>
                <w:bCs/>
                <w:color w:val="000000"/>
                <w:sz w:val="18"/>
                <w:szCs w:val="18"/>
              </w:rPr>
            </w:pPr>
            <w:r w:rsidRPr="00895A06">
              <w:rPr>
                <w:rFonts w:ascii="Arial" w:eastAsia="Times New Roman" w:hAnsi="Arial" w:cs="Arial"/>
                <w:bCs/>
                <w:color w:val="000000"/>
                <w:sz w:val="18"/>
                <w:szCs w:val="18"/>
              </w:rPr>
              <w:t>(%)</w:t>
            </w:r>
          </w:p>
        </w:tc>
      </w:tr>
      <w:tr w:rsidR="00FE42BA" w:rsidRPr="00895A06" w:rsidTr="00FE42BA">
        <w:trPr>
          <w:trHeight w:val="290"/>
        </w:trPr>
        <w:tc>
          <w:tcPr>
            <w:tcW w:w="9360" w:type="dxa"/>
            <w:gridSpan w:val="8"/>
            <w:tcBorders>
              <w:top w:val="single" w:sz="4" w:space="0" w:color="auto"/>
            </w:tcBorders>
            <w:vAlign w:val="center"/>
            <w:hideMark/>
          </w:tcPr>
          <w:p w:rsidR="00FE42BA" w:rsidRPr="00895A06" w:rsidRDefault="00FE42BA" w:rsidP="00895A06">
            <w:pPr>
              <w:jc w:val="center"/>
              <w:rPr>
                <w:rFonts w:ascii="Arial" w:eastAsia="Times New Roman" w:hAnsi="Arial" w:cs="Arial"/>
                <w:sz w:val="18"/>
                <w:szCs w:val="18"/>
              </w:rPr>
            </w:pPr>
            <w:r w:rsidRPr="00895A06">
              <w:rPr>
                <w:rFonts w:ascii="Arial" w:eastAsia="Times New Roman" w:hAnsi="Arial" w:cs="Arial"/>
                <w:bCs/>
                <w:color w:val="000000"/>
                <w:sz w:val="18"/>
                <w:szCs w:val="18"/>
              </w:rPr>
              <w:t>Timing and splitting of fertilizer application</w:t>
            </w:r>
          </w:p>
        </w:tc>
      </w:tr>
      <w:tr w:rsidR="00FE42BA" w:rsidRPr="00895A06" w:rsidTr="00FE42BA">
        <w:trPr>
          <w:trHeight w:val="290"/>
        </w:trPr>
        <w:tc>
          <w:tcPr>
            <w:tcW w:w="1087" w:type="dxa"/>
            <w:vAlign w:val="center"/>
            <w:hideMark/>
          </w:tcPr>
          <w:p w:rsidR="00FE42BA" w:rsidRPr="00895A06" w:rsidRDefault="00FE42BA" w:rsidP="00895A06">
            <w:pPr>
              <w:jc w:val="center"/>
              <w:rPr>
                <w:rFonts w:ascii="Arial" w:eastAsia="Times New Roman" w:hAnsi="Arial" w:cs="Arial"/>
                <w:bCs/>
                <w:color w:val="000000"/>
                <w:sz w:val="18"/>
                <w:szCs w:val="18"/>
              </w:rPr>
            </w:pPr>
            <w:r w:rsidRPr="00895A06">
              <w:rPr>
                <w:rFonts w:ascii="Arial" w:eastAsia="Times New Roman" w:hAnsi="Arial" w:cs="Arial"/>
                <w:bCs/>
                <w:color w:val="000000"/>
                <w:sz w:val="18"/>
                <w:szCs w:val="18"/>
              </w:rPr>
              <w:t>T1</w:t>
            </w:r>
          </w:p>
        </w:tc>
        <w:tc>
          <w:tcPr>
            <w:tcW w:w="1613" w:type="dxa"/>
            <w:vAlign w:val="center"/>
            <w:hideMark/>
          </w:tcPr>
          <w:p w:rsidR="00FE42BA" w:rsidRPr="00895A06" w:rsidRDefault="00FE42BA" w:rsidP="00895A06">
            <w:pPr>
              <w:jc w:val="center"/>
              <w:rPr>
                <w:rFonts w:ascii="Arial" w:eastAsia="Times New Roman" w:hAnsi="Arial" w:cs="Arial"/>
                <w:color w:val="000000"/>
                <w:sz w:val="18"/>
                <w:szCs w:val="18"/>
              </w:rPr>
            </w:pPr>
            <w:r w:rsidRPr="00895A06">
              <w:rPr>
                <w:rFonts w:ascii="Arial" w:eastAsia="Times New Roman" w:hAnsi="Arial" w:cs="Arial"/>
                <w:color w:val="000000"/>
                <w:sz w:val="18"/>
                <w:szCs w:val="18"/>
              </w:rPr>
              <w:t>26.9</w:t>
            </w:r>
          </w:p>
        </w:tc>
        <w:tc>
          <w:tcPr>
            <w:tcW w:w="1440" w:type="dxa"/>
            <w:noWrap/>
            <w:vAlign w:val="center"/>
            <w:hideMark/>
          </w:tcPr>
          <w:p w:rsidR="00FE42BA" w:rsidRPr="00895A06" w:rsidRDefault="00FE42BA" w:rsidP="00895A06">
            <w:pPr>
              <w:ind w:left="158" w:right="-29"/>
              <w:contextualSpacing/>
              <w:jc w:val="center"/>
              <w:rPr>
                <w:rFonts w:ascii="Arial" w:eastAsia="Times New Roman" w:hAnsi="Arial" w:cs="Arial"/>
                <w:color w:val="000000"/>
                <w:sz w:val="18"/>
                <w:szCs w:val="18"/>
              </w:rPr>
            </w:pPr>
            <w:r w:rsidRPr="00895A06">
              <w:rPr>
                <w:rFonts w:ascii="Arial" w:eastAsia="Times New Roman" w:hAnsi="Arial" w:cs="Arial"/>
                <w:color w:val="000000"/>
                <w:sz w:val="18"/>
                <w:szCs w:val="18"/>
              </w:rPr>
              <w:t>3.97</w:t>
            </w:r>
          </w:p>
        </w:tc>
        <w:tc>
          <w:tcPr>
            <w:tcW w:w="634" w:type="dxa"/>
            <w:noWrap/>
            <w:vAlign w:val="center"/>
            <w:hideMark/>
          </w:tcPr>
          <w:p w:rsidR="00FE42BA" w:rsidRPr="00895A06" w:rsidRDefault="00FE42BA" w:rsidP="00895A06">
            <w:pPr>
              <w:ind w:left="-104"/>
              <w:jc w:val="center"/>
              <w:rPr>
                <w:rFonts w:ascii="Arial" w:eastAsia="Times New Roman" w:hAnsi="Arial" w:cs="Arial"/>
                <w:color w:val="000000"/>
                <w:sz w:val="18"/>
                <w:szCs w:val="18"/>
                <w:vertAlign w:val="superscript"/>
              </w:rPr>
            </w:pPr>
            <w:r w:rsidRPr="00895A06">
              <w:rPr>
                <w:rFonts w:ascii="Arial" w:eastAsia="Times New Roman" w:hAnsi="Arial" w:cs="Arial"/>
                <w:color w:val="000000"/>
                <w:sz w:val="18"/>
                <w:szCs w:val="18"/>
              </w:rPr>
              <w:t>b*</w:t>
            </w:r>
          </w:p>
        </w:tc>
        <w:tc>
          <w:tcPr>
            <w:tcW w:w="1346" w:type="dxa"/>
            <w:noWrap/>
            <w:vAlign w:val="center"/>
            <w:hideMark/>
          </w:tcPr>
          <w:p w:rsidR="00FE42BA" w:rsidRPr="00895A06" w:rsidRDefault="00FE42BA" w:rsidP="00895A06">
            <w:pPr>
              <w:ind w:right="-68"/>
              <w:jc w:val="center"/>
              <w:rPr>
                <w:rFonts w:ascii="Arial" w:eastAsia="Times New Roman" w:hAnsi="Arial" w:cs="Arial"/>
                <w:color w:val="000000"/>
                <w:sz w:val="18"/>
                <w:szCs w:val="18"/>
              </w:rPr>
            </w:pPr>
            <w:r w:rsidRPr="00895A06">
              <w:rPr>
                <w:rFonts w:ascii="Arial" w:eastAsia="Times New Roman" w:hAnsi="Arial" w:cs="Arial"/>
                <w:color w:val="000000"/>
                <w:sz w:val="18"/>
                <w:szCs w:val="18"/>
              </w:rPr>
              <w:t>85.73</w:t>
            </w:r>
          </w:p>
        </w:tc>
        <w:tc>
          <w:tcPr>
            <w:tcW w:w="891" w:type="dxa"/>
            <w:noWrap/>
            <w:vAlign w:val="center"/>
            <w:hideMark/>
          </w:tcPr>
          <w:p w:rsidR="00FE42BA" w:rsidRPr="00895A06" w:rsidRDefault="00FE42BA" w:rsidP="00895A06">
            <w:pPr>
              <w:ind w:left="-59"/>
              <w:jc w:val="center"/>
              <w:rPr>
                <w:rFonts w:ascii="Arial" w:eastAsia="Times New Roman" w:hAnsi="Arial" w:cs="Arial"/>
                <w:color w:val="000000"/>
                <w:sz w:val="18"/>
                <w:szCs w:val="18"/>
              </w:rPr>
            </w:pPr>
            <w:r w:rsidRPr="00895A06">
              <w:rPr>
                <w:rFonts w:ascii="Arial" w:eastAsia="Times New Roman" w:hAnsi="Arial" w:cs="Arial"/>
                <w:color w:val="000000"/>
                <w:sz w:val="18"/>
                <w:szCs w:val="18"/>
              </w:rPr>
              <w:t>b</w:t>
            </w:r>
          </w:p>
        </w:tc>
        <w:tc>
          <w:tcPr>
            <w:tcW w:w="1269" w:type="dxa"/>
            <w:noWrap/>
            <w:vAlign w:val="center"/>
            <w:hideMark/>
          </w:tcPr>
          <w:p w:rsidR="00FE42BA" w:rsidRPr="00895A06" w:rsidRDefault="00FE42BA" w:rsidP="00895A06">
            <w:pPr>
              <w:ind w:right="-102"/>
              <w:jc w:val="center"/>
              <w:rPr>
                <w:rFonts w:ascii="Arial" w:eastAsia="Times New Roman" w:hAnsi="Arial" w:cs="Arial"/>
                <w:color w:val="000000"/>
                <w:sz w:val="18"/>
                <w:szCs w:val="18"/>
              </w:rPr>
            </w:pPr>
            <w:r w:rsidRPr="00895A06">
              <w:rPr>
                <w:rFonts w:ascii="Arial" w:eastAsia="Times New Roman" w:hAnsi="Arial" w:cs="Arial"/>
                <w:color w:val="000000"/>
                <w:sz w:val="18"/>
                <w:szCs w:val="18"/>
              </w:rPr>
              <w:t>14.27</w:t>
            </w:r>
          </w:p>
        </w:tc>
        <w:tc>
          <w:tcPr>
            <w:tcW w:w="1080" w:type="dxa"/>
            <w:noWrap/>
            <w:vAlign w:val="center"/>
            <w:hideMark/>
          </w:tcPr>
          <w:p w:rsidR="00FE42BA" w:rsidRPr="00895A06" w:rsidRDefault="00FE42BA" w:rsidP="00895A06">
            <w:pPr>
              <w:ind w:left="-25"/>
              <w:jc w:val="center"/>
              <w:rPr>
                <w:rFonts w:ascii="Arial" w:eastAsia="Times New Roman" w:hAnsi="Arial" w:cs="Arial"/>
                <w:color w:val="000000"/>
                <w:sz w:val="18"/>
                <w:szCs w:val="18"/>
              </w:rPr>
            </w:pPr>
            <w:r w:rsidRPr="00895A06">
              <w:rPr>
                <w:rFonts w:ascii="Arial" w:eastAsia="Times New Roman" w:hAnsi="Arial" w:cs="Arial"/>
                <w:color w:val="000000"/>
                <w:sz w:val="18"/>
                <w:szCs w:val="18"/>
              </w:rPr>
              <w:t>b</w:t>
            </w:r>
          </w:p>
        </w:tc>
      </w:tr>
      <w:tr w:rsidR="00FE42BA" w:rsidRPr="00895A06" w:rsidTr="00FE42BA">
        <w:trPr>
          <w:trHeight w:val="290"/>
        </w:trPr>
        <w:tc>
          <w:tcPr>
            <w:tcW w:w="1087" w:type="dxa"/>
            <w:vAlign w:val="center"/>
            <w:hideMark/>
          </w:tcPr>
          <w:p w:rsidR="00FE42BA" w:rsidRPr="00895A06" w:rsidRDefault="00FE42BA" w:rsidP="00895A06">
            <w:pPr>
              <w:jc w:val="center"/>
              <w:rPr>
                <w:rFonts w:ascii="Arial" w:eastAsia="Times New Roman" w:hAnsi="Arial" w:cs="Arial"/>
                <w:bCs/>
                <w:color w:val="000000"/>
                <w:sz w:val="18"/>
                <w:szCs w:val="18"/>
              </w:rPr>
            </w:pPr>
            <w:r w:rsidRPr="00895A06">
              <w:rPr>
                <w:rFonts w:ascii="Arial" w:eastAsia="Times New Roman" w:hAnsi="Arial" w:cs="Arial"/>
                <w:bCs/>
                <w:color w:val="000000"/>
                <w:sz w:val="18"/>
                <w:szCs w:val="18"/>
              </w:rPr>
              <w:t>T2</w:t>
            </w:r>
          </w:p>
        </w:tc>
        <w:tc>
          <w:tcPr>
            <w:tcW w:w="1613" w:type="dxa"/>
            <w:vAlign w:val="center"/>
            <w:hideMark/>
          </w:tcPr>
          <w:p w:rsidR="00FE42BA" w:rsidRPr="00895A06" w:rsidRDefault="00FE42BA" w:rsidP="00895A06">
            <w:pPr>
              <w:jc w:val="center"/>
              <w:rPr>
                <w:rFonts w:ascii="Arial" w:eastAsia="Times New Roman" w:hAnsi="Arial" w:cs="Arial"/>
                <w:color w:val="000000"/>
                <w:sz w:val="18"/>
                <w:szCs w:val="18"/>
              </w:rPr>
            </w:pPr>
            <w:r w:rsidRPr="00895A06">
              <w:rPr>
                <w:rFonts w:ascii="Arial" w:eastAsia="Times New Roman" w:hAnsi="Arial" w:cs="Arial"/>
                <w:color w:val="000000"/>
                <w:sz w:val="18"/>
                <w:szCs w:val="18"/>
              </w:rPr>
              <w:t>26.1</w:t>
            </w:r>
          </w:p>
        </w:tc>
        <w:tc>
          <w:tcPr>
            <w:tcW w:w="1440" w:type="dxa"/>
            <w:noWrap/>
            <w:vAlign w:val="center"/>
            <w:hideMark/>
          </w:tcPr>
          <w:p w:rsidR="00FE42BA" w:rsidRPr="00895A06" w:rsidRDefault="00FE42BA" w:rsidP="00895A06">
            <w:pPr>
              <w:ind w:left="152" w:right="-23"/>
              <w:jc w:val="center"/>
              <w:rPr>
                <w:rFonts w:ascii="Arial" w:eastAsia="Times New Roman" w:hAnsi="Arial" w:cs="Arial"/>
                <w:color w:val="000000"/>
                <w:sz w:val="18"/>
                <w:szCs w:val="18"/>
              </w:rPr>
            </w:pPr>
            <w:r w:rsidRPr="00895A06">
              <w:rPr>
                <w:rFonts w:ascii="Arial" w:eastAsia="Times New Roman" w:hAnsi="Arial" w:cs="Arial"/>
                <w:color w:val="000000"/>
                <w:sz w:val="18"/>
                <w:szCs w:val="18"/>
              </w:rPr>
              <w:t>3.96</w:t>
            </w:r>
          </w:p>
        </w:tc>
        <w:tc>
          <w:tcPr>
            <w:tcW w:w="634" w:type="dxa"/>
            <w:noWrap/>
            <w:vAlign w:val="center"/>
            <w:hideMark/>
          </w:tcPr>
          <w:p w:rsidR="00FE42BA" w:rsidRPr="00895A06" w:rsidRDefault="00FE42BA" w:rsidP="00895A06">
            <w:pPr>
              <w:ind w:left="-104"/>
              <w:jc w:val="center"/>
              <w:rPr>
                <w:rFonts w:ascii="Arial" w:eastAsia="Times New Roman" w:hAnsi="Arial" w:cs="Arial"/>
                <w:color w:val="000000"/>
                <w:sz w:val="18"/>
                <w:szCs w:val="18"/>
              </w:rPr>
            </w:pPr>
            <w:r w:rsidRPr="00895A06">
              <w:rPr>
                <w:rFonts w:ascii="Arial" w:eastAsia="Times New Roman" w:hAnsi="Arial" w:cs="Arial"/>
                <w:color w:val="000000"/>
                <w:sz w:val="18"/>
                <w:szCs w:val="18"/>
              </w:rPr>
              <w:t>b</w:t>
            </w:r>
          </w:p>
        </w:tc>
        <w:tc>
          <w:tcPr>
            <w:tcW w:w="1346" w:type="dxa"/>
            <w:noWrap/>
            <w:vAlign w:val="center"/>
            <w:hideMark/>
          </w:tcPr>
          <w:p w:rsidR="00FE42BA" w:rsidRPr="00895A06" w:rsidRDefault="00FE42BA" w:rsidP="00895A06">
            <w:pPr>
              <w:ind w:right="-68"/>
              <w:jc w:val="center"/>
              <w:rPr>
                <w:rFonts w:ascii="Arial" w:eastAsia="Times New Roman" w:hAnsi="Arial" w:cs="Arial"/>
                <w:color w:val="000000"/>
                <w:sz w:val="18"/>
                <w:szCs w:val="18"/>
              </w:rPr>
            </w:pPr>
            <w:r w:rsidRPr="00895A06">
              <w:rPr>
                <w:rFonts w:ascii="Arial" w:eastAsia="Times New Roman" w:hAnsi="Arial" w:cs="Arial"/>
                <w:color w:val="000000"/>
                <w:sz w:val="18"/>
                <w:szCs w:val="18"/>
              </w:rPr>
              <w:t>86.51</w:t>
            </w:r>
          </w:p>
        </w:tc>
        <w:tc>
          <w:tcPr>
            <w:tcW w:w="891" w:type="dxa"/>
            <w:noWrap/>
            <w:vAlign w:val="center"/>
            <w:hideMark/>
          </w:tcPr>
          <w:p w:rsidR="00FE42BA" w:rsidRPr="00895A06" w:rsidRDefault="00FE42BA" w:rsidP="00895A06">
            <w:pPr>
              <w:ind w:left="-59"/>
              <w:jc w:val="center"/>
              <w:rPr>
                <w:rFonts w:ascii="Arial" w:eastAsia="Times New Roman" w:hAnsi="Arial" w:cs="Arial"/>
                <w:color w:val="000000"/>
                <w:sz w:val="18"/>
                <w:szCs w:val="18"/>
              </w:rPr>
            </w:pPr>
            <w:r w:rsidRPr="00895A06">
              <w:rPr>
                <w:rFonts w:ascii="Arial" w:eastAsia="Times New Roman" w:hAnsi="Arial" w:cs="Arial"/>
                <w:color w:val="000000"/>
                <w:sz w:val="18"/>
                <w:szCs w:val="18"/>
              </w:rPr>
              <w:t>b</w:t>
            </w:r>
          </w:p>
        </w:tc>
        <w:tc>
          <w:tcPr>
            <w:tcW w:w="1269" w:type="dxa"/>
            <w:noWrap/>
            <w:vAlign w:val="center"/>
            <w:hideMark/>
          </w:tcPr>
          <w:p w:rsidR="00FE42BA" w:rsidRPr="00895A06" w:rsidRDefault="00FE42BA" w:rsidP="00895A06">
            <w:pPr>
              <w:ind w:right="-102"/>
              <w:jc w:val="center"/>
              <w:rPr>
                <w:rFonts w:ascii="Arial" w:eastAsia="Times New Roman" w:hAnsi="Arial" w:cs="Arial"/>
                <w:color w:val="000000"/>
                <w:sz w:val="18"/>
                <w:szCs w:val="18"/>
              </w:rPr>
            </w:pPr>
            <w:r w:rsidRPr="00895A06">
              <w:rPr>
                <w:rFonts w:ascii="Arial" w:eastAsia="Times New Roman" w:hAnsi="Arial" w:cs="Arial"/>
                <w:color w:val="000000"/>
                <w:sz w:val="18"/>
                <w:szCs w:val="18"/>
              </w:rPr>
              <w:t>13.49</w:t>
            </w:r>
          </w:p>
        </w:tc>
        <w:tc>
          <w:tcPr>
            <w:tcW w:w="1080" w:type="dxa"/>
            <w:noWrap/>
            <w:vAlign w:val="center"/>
            <w:hideMark/>
          </w:tcPr>
          <w:p w:rsidR="00FE42BA" w:rsidRPr="00895A06" w:rsidRDefault="00FE42BA" w:rsidP="00895A06">
            <w:pPr>
              <w:ind w:left="-25"/>
              <w:jc w:val="center"/>
              <w:rPr>
                <w:rFonts w:ascii="Arial" w:eastAsia="Times New Roman" w:hAnsi="Arial" w:cs="Arial"/>
                <w:color w:val="000000"/>
                <w:sz w:val="18"/>
                <w:szCs w:val="18"/>
              </w:rPr>
            </w:pPr>
            <w:r w:rsidRPr="00895A06">
              <w:rPr>
                <w:rFonts w:ascii="Arial" w:eastAsia="Times New Roman" w:hAnsi="Arial" w:cs="Arial"/>
                <w:color w:val="000000"/>
                <w:sz w:val="18"/>
                <w:szCs w:val="18"/>
              </w:rPr>
              <w:t>b</w:t>
            </w:r>
          </w:p>
        </w:tc>
      </w:tr>
      <w:tr w:rsidR="00FE42BA" w:rsidRPr="00895A06" w:rsidTr="00FE42BA">
        <w:trPr>
          <w:trHeight w:val="290"/>
        </w:trPr>
        <w:tc>
          <w:tcPr>
            <w:tcW w:w="1087" w:type="dxa"/>
            <w:vAlign w:val="center"/>
            <w:hideMark/>
          </w:tcPr>
          <w:p w:rsidR="00FE42BA" w:rsidRPr="00895A06" w:rsidRDefault="00FE42BA" w:rsidP="00895A06">
            <w:pPr>
              <w:jc w:val="center"/>
              <w:rPr>
                <w:rFonts w:ascii="Arial" w:eastAsia="Times New Roman" w:hAnsi="Arial" w:cs="Arial"/>
                <w:bCs/>
                <w:color w:val="000000"/>
                <w:sz w:val="18"/>
                <w:szCs w:val="18"/>
              </w:rPr>
            </w:pPr>
            <w:r w:rsidRPr="00895A06">
              <w:rPr>
                <w:rFonts w:ascii="Arial" w:eastAsia="Times New Roman" w:hAnsi="Arial" w:cs="Arial"/>
                <w:bCs/>
                <w:color w:val="000000"/>
                <w:sz w:val="18"/>
                <w:szCs w:val="18"/>
              </w:rPr>
              <w:t>T3</w:t>
            </w:r>
          </w:p>
        </w:tc>
        <w:tc>
          <w:tcPr>
            <w:tcW w:w="1613" w:type="dxa"/>
            <w:vAlign w:val="center"/>
            <w:hideMark/>
          </w:tcPr>
          <w:p w:rsidR="00FE42BA" w:rsidRPr="00895A06" w:rsidRDefault="00FE42BA" w:rsidP="00895A06">
            <w:pPr>
              <w:jc w:val="center"/>
              <w:rPr>
                <w:rFonts w:ascii="Arial" w:eastAsia="Times New Roman" w:hAnsi="Arial" w:cs="Arial"/>
                <w:color w:val="000000"/>
                <w:sz w:val="18"/>
                <w:szCs w:val="18"/>
              </w:rPr>
            </w:pPr>
            <w:r w:rsidRPr="00895A06">
              <w:rPr>
                <w:rFonts w:ascii="Arial" w:eastAsia="Times New Roman" w:hAnsi="Arial" w:cs="Arial"/>
                <w:color w:val="000000"/>
                <w:sz w:val="18"/>
                <w:szCs w:val="18"/>
              </w:rPr>
              <w:t>23.49</w:t>
            </w:r>
          </w:p>
        </w:tc>
        <w:tc>
          <w:tcPr>
            <w:tcW w:w="1440" w:type="dxa"/>
            <w:noWrap/>
            <w:vAlign w:val="center"/>
            <w:hideMark/>
          </w:tcPr>
          <w:p w:rsidR="00FE42BA" w:rsidRPr="00895A06" w:rsidRDefault="00FE42BA" w:rsidP="00895A06">
            <w:pPr>
              <w:ind w:left="152" w:right="-23"/>
              <w:jc w:val="center"/>
              <w:rPr>
                <w:rFonts w:ascii="Arial" w:eastAsia="Times New Roman" w:hAnsi="Arial" w:cs="Arial"/>
                <w:color w:val="000000"/>
                <w:sz w:val="18"/>
                <w:szCs w:val="18"/>
              </w:rPr>
            </w:pPr>
            <w:r w:rsidRPr="00895A06">
              <w:rPr>
                <w:rFonts w:ascii="Arial" w:eastAsia="Times New Roman" w:hAnsi="Arial" w:cs="Arial"/>
                <w:color w:val="000000"/>
                <w:sz w:val="18"/>
                <w:szCs w:val="18"/>
              </w:rPr>
              <w:t>3.79</w:t>
            </w:r>
          </w:p>
        </w:tc>
        <w:tc>
          <w:tcPr>
            <w:tcW w:w="634" w:type="dxa"/>
            <w:noWrap/>
            <w:vAlign w:val="center"/>
            <w:hideMark/>
          </w:tcPr>
          <w:p w:rsidR="00FE42BA" w:rsidRPr="00895A06" w:rsidRDefault="00FE42BA" w:rsidP="00895A06">
            <w:pPr>
              <w:ind w:left="-104"/>
              <w:jc w:val="center"/>
              <w:rPr>
                <w:rFonts w:ascii="Arial" w:eastAsia="Times New Roman" w:hAnsi="Arial" w:cs="Arial"/>
                <w:color w:val="000000"/>
                <w:sz w:val="18"/>
                <w:szCs w:val="18"/>
              </w:rPr>
            </w:pPr>
            <w:r w:rsidRPr="00895A06">
              <w:rPr>
                <w:rFonts w:ascii="Arial" w:eastAsia="Times New Roman" w:hAnsi="Arial" w:cs="Arial"/>
                <w:color w:val="000000"/>
                <w:sz w:val="18"/>
                <w:szCs w:val="18"/>
              </w:rPr>
              <w:t>b</w:t>
            </w:r>
          </w:p>
        </w:tc>
        <w:tc>
          <w:tcPr>
            <w:tcW w:w="1346" w:type="dxa"/>
            <w:noWrap/>
            <w:vAlign w:val="center"/>
            <w:hideMark/>
          </w:tcPr>
          <w:p w:rsidR="00FE42BA" w:rsidRPr="00895A06" w:rsidRDefault="00FE42BA" w:rsidP="00895A06">
            <w:pPr>
              <w:ind w:right="-68"/>
              <w:jc w:val="center"/>
              <w:rPr>
                <w:rFonts w:ascii="Arial" w:eastAsia="Times New Roman" w:hAnsi="Arial" w:cs="Arial"/>
                <w:color w:val="000000"/>
                <w:sz w:val="18"/>
                <w:szCs w:val="18"/>
              </w:rPr>
            </w:pPr>
            <w:r w:rsidRPr="00895A06">
              <w:rPr>
                <w:rFonts w:ascii="Arial" w:eastAsia="Times New Roman" w:hAnsi="Arial" w:cs="Arial"/>
                <w:color w:val="000000"/>
                <w:sz w:val="18"/>
                <w:szCs w:val="18"/>
              </w:rPr>
              <w:t>84.22</w:t>
            </w:r>
          </w:p>
        </w:tc>
        <w:tc>
          <w:tcPr>
            <w:tcW w:w="891" w:type="dxa"/>
            <w:noWrap/>
            <w:vAlign w:val="center"/>
            <w:hideMark/>
          </w:tcPr>
          <w:p w:rsidR="00FE42BA" w:rsidRPr="00895A06" w:rsidRDefault="00FE42BA" w:rsidP="00895A06">
            <w:pPr>
              <w:ind w:left="-59"/>
              <w:jc w:val="center"/>
              <w:rPr>
                <w:rFonts w:ascii="Arial" w:eastAsia="Times New Roman" w:hAnsi="Arial" w:cs="Arial"/>
                <w:color w:val="000000"/>
                <w:sz w:val="18"/>
                <w:szCs w:val="18"/>
              </w:rPr>
            </w:pPr>
            <w:r w:rsidRPr="00895A06">
              <w:rPr>
                <w:rFonts w:ascii="Arial" w:eastAsia="Times New Roman" w:hAnsi="Arial" w:cs="Arial"/>
                <w:color w:val="000000"/>
                <w:sz w:val="18"/>
                <w:szCs w:val="18"/>
              </w:rPr>
              <w:t>b</w:t>
            </w:r>
          </w:p>
        </w:tc>
        <w:tc>
          <w:tcPr>
            <w:tcW w:w="1269" w:type="dxa"/>
            <w:noWrap/>
            <w:vAlign w:val="center"/>
            <w:hideMark/>
          </w:tcPr>
          <w:p w:rsidR="00FE42BA" w:rsidRPr="00895A06" w:rsidRDefault="00FE42BA" w:rsidP="00895A06">
            <w:pPr>
              <w:ind w:right="-102"/>
              <w:jc w:val="center"/>
              <w:rPr>
                <w:rFonts w:ascii="Arial" w:eastAsia="Times New Roman" w:hAnsi="Arial" w:cs="Arial"/>
                <w:color w:val="000000"/>
                <w:sz w:val="18"/>
                <w:szCs w:val="18"/>
              </w:rPr>
            </w:pPr>
            <w:r w:rsidRPr="00895A06">
              <w:rPr>
                <w:rFonts w:ascii="Arial" w:eastAsia="Times New Roman" w:hAnsi="Arial" w:cs="Arial"/>
                <w:color w:val="000000"/>
                <w:sz w:val="18"/>
                <w:szCs w:val="18"/>
              </w:rPr>
              <w:t>15.78</w:t>
            </w:r>
          </w:p>
        </w:tc>
        <w:tc>
          <w:tcPr>
            <w:tcW w:w="1080" w:type="dxa"/>
            <w:noWrap/>
            <w:vAlign w:val="center"/>
            <w:hideMark/>
          </w:tcPr>
          <w:p w:rsidR="00FE42BA" w:rsidRPr="00895A06" w:rsidRDefault="00FE42BA" w:rsidP="00895A06">
            <w:pPr>
              <w:ind w:left="-25"/>
              <w:jc w:val="center"/>
              <w:rPr>
                <w:rFonts w:ascii="Arial" w:eastAsia="Times New Roman" w:hAnsi="Arial" w:cs="Arial"/>
                <w:color w:val="000000"/>
                <w:sz w:val="18"/>
                <w:szCs w:val="18"/>
              </w:rPr>
            </w:pPr>
            <w:r w:rsidRPr="00895A06">
              <w:rPr>
                <w:rFonts w:ascii="Arial" w:eastAsia="Times New Roman" w:hAnsi="Arial" w:cs="Arial"/>
                <w:color w:val="000000"/>
                <w:sz w:val="18"/>
                <w:szCs w:val="18"/>
              </w:rPr>
              <w:t>b</w:t>
            </w:r>
          </w:p>
        </w:tc>
      </w:tr>
      <w:tr w:rsidR="00FE42BA" w:rsidRPr="00895A06" w:rsidTr="00FE42BA">
        <w:trPr>
          <w:trHeight w:val="290"/>
        </w:trPr>
        <w:tc>
          <w:tcPr>
            <w:tcW w:w="1087" w:type="dxa"/>
            <w:vAlign w:val="center"/>
            <w:hideMark/>
          </w:tcPr>
          <w:p w:rsidR="00FE42BA" w:rsidRPr="00895A06" w:rsidRDefault="00FE42BA" w:rsidP="00895A06">
            <w:pPr>
              <w:jc w:val="center"/>
              <w:rPr>
                <w:rFonts w:ascii="Arial" w:eastAsia="Times New Roman" w:hAnsi="Arial" w:cs="Arial"/>
                <w:bCs/>
                <w:color w:val="000000"/>
                <w:sz w:val="18"/>
                <w:szCs w:val="18"/>
              </w:rPr>
            </w:pPr>
            <w:r w:rsidRPr="00895A06">
              <w:rPr>
                <w:rFonts w:ascii="Arial" w:eastAsia="Times New Roman" w:hAnsi="Arial" w:cs="Arial"/>
                <w:bCs/>
                <w:color w:val="000000"/>
                <w:sz w:val="18"/>
                <w:szCs w:val="18"/>
              </w:rPr>
              <w:t>T4</w:t>
            </w:r>
          </w:p>
        </w:tc>
        <w:tc>
          <w:tcPr>
            <w:tcW w:w="1613" w:type="dxa"/>
            <w:vAlign w:val="center"/>
            <w:hideMark/>
          </w:tcPr>
          <w:p w:rsidR="00FE42BA" w:rsidRPr="00895A06" w:rsidRDefault="00FE42BA" w:rsidP="00895A06">
            <w:pPr>
              <w:jc w:val="center"/>
              <w:rPr>
                <w:rFonts w:ascii="Arial" w:eastAsia="Times New Roman" w:hAnsi="Arial" w:cs="Arial"/>
                <w:color w:val="000000"/>
                <w:sz w:val="18"/>
                <w:szCs w:val="18"/>
              </w:rPr>
            </w:pPr>
            <w:r w:rsidRPr="00895A06">
              <w:rPr>
                <w:rFonts w:ascii="Arial" w:eastAsia="Times New Roman" w:hAnsi="Arial" w:cs="Arial"/>
                <w:color w:val="000000"/>
                <w:sz w:val="18"/>
                <w:szCs w:val="18"/>
              </w:rPr>
              <w:t>26.22</w:t>
            </w:r>
          </w:p>
        </w:tc>
        <w:tc>
          <w:tcPr>
            <w:tcW w:w="1440" w:type="dxa"/>
            <w:noWrap/>
            <w:vAlign w:val="center"/>
            <w:hideMark/>
          </w:tcPr>
          <w:p w:rsidR="00FE42BA" w:rsidRPr="00895A06" w:rsidRDefault="00FE42BA" w:rsidP="00895A06">
            <w:pPr>
              <w:ind w:left="152" w:right="-23"/>
              <w:jc w:val="center"/>
              <w:rPr>
                <w:rFonts w:ascii="Arial" w:eastAsia="Times New Roman" w:hAnsi="Arial" w:cs="Arial"/>
                <w:color w:val="000000"/>
                <w:sz w:val="18"/>
                <w:szCs w:val="18"/>
              </w:rPr>
            </w:pPr>
            <w:r w:rsidRPr="00895A06">
              <w:rPr>
                <w:rFonts w:ascii="Arial" w:eastAsia="Times New Roman" w:hAnsi="Arial" w:cs="Arial"/>
                <w:color w:val="000000"/>
                <w:sz w:val="18"/>
                <w:szCs w:val="18"/>
              </w:rPr>
              <w:t>4.44</w:t>
            </w:r>
          </w:p>
        </w:tc>
        <w:tc>
          <w:tcPr>
            <w:tcW w:w="634" w:type="dxa"/>
            <w:noWrap/>
            <w:vAlign w:val="center"/>
            <w:hideMark/>
          </w:tcPr>
          <w:p w:rsidR="00FE42BA" w:rsidRPr="00895A06" w:rsidRDefault="00FE42BA" w:rsidP="00895A06">
            <w:pPr>
              <w:ind w:left="-104"/>
              <w:jc w:val="center"/>
              <w:rPr>
                <w:rFonts w:ascii="Arial" w:eastAsia="Times New Roman" w:hAnsi="Arial" w:cs="Arial"/>
                <w:color w:val="000000"/>
                <w:sz w:val="18"/>
                <w:szCs w:val="18"/>
              </w:rPr>
            </w:pPr>
            <w:r w:rsidRPr="00895A06">
              <w:rPr>
                <w:rFonts w:ascii="Arial" w:eastAsia="Times New Roman" w:hAnsi="Arial" w:cs="Arial"/>
                <w:color w:val="000000"/>
                <w:sz w:val="18"/>
                <w:szCs w:val="18"/>
              </w:rPr>
              <w:t>a</w:t>
            </w:r>
          </w:p>
        </w:tc>
        <w:tc>
          <w:tcPr>
            <w:tcW w:w="1346" w:type="dxa"/>
            <w:noWrap/>
            <w:vAlign w:val="center"/>
            <w:hideMark/>
          </w:tcPr>
          <w:p w:rsidR="00FE42BA" w:rsidRPr="00895A06" w:rsidRDefault="00FE42BA" w:rsidP="00895A06">
            <w:pPr>
              <w:ind w:right="-68"/>
              <w:jc w:val="center"/>
              <w:rPr>
                <w:rFonts w:ascii="Arial" w:eastAsia="Times New Roman" w:hAnsi="Arial" w:cs="Arial"/>
                <w:color w:val="000000"/>
                <w:sz w:val="18"/>
                <w:szCs w:val="18"/>
              </w:rPr>
            </w:pPr>
            <w:r w:rsidRPr="00895A06">
              <w:rPr>
                <w:rFonts w:ascii="Arial" w:eastAsia="Times New Roman" w:hAnsi="Arial" w:cs="Arial"/>
                <w:color w:val="000000"/>
                <w:sz w:val="18"/>
                <w:szCs w:val="18"/>
              </w:rPr>
              <w:t>90.54</w:t>
            </w:r>
          </w:p>
        </w:tc>
        <w:tc>
          <w:tcPr>
            <w:tcW w:w="891" w:type="dxa"/>
            <w:noWrap/>
            <w:vAlign w:val="center"/>
            <w:hideMark/>
          </w:tcPr>
          <w:p w:rsidR="00FE42BA" w:rsidRPr="00895A06" w:rsidRDefault="00FE42BA" w:rsidP="00895A06">
            <w:pPr>
              <w:ind w:left="-59"/>
              <w:jc w:val="center"/>
              <w:rPr>
                <w:rFonts w:ascii="Arial" w:eastAsia="Times New Roman" w:hAnsi="Arial" w:cs="Arial"/>
                <w:color w:val="000000"/>
                <w:sz w:val="18"/>
                <w:szCs w:val="18"/>
              </w:rPr>
            </w:pPr>
            <w:r w:rsidRPr="00895A06">
              <w:rPr>
                <w:rFonts w:ascii="Arial" w:eastAsia="Times New Roman" w:hAnsi="Arial" w:cs="Arial"/>
                <w:color w:val="000000"/>
                <w:sz w:val="18"/>
                <w:szCs w:val="18"/>
              </w:rPr>
              <w:t>a</w:t>
            </w:r>
          </w:p>
        </w:tc>
        <w:tc>
          <w:tcPr>
            <w:tcW w:w="1269" w:type="dxa"/>
            <w:noWrap/>
            <w:vAlign w:val="center"/>
            <w:hideMark/>
          </w:tcPr>
          <w:p w:rsidR="00FE42BA" w:rsidRPr="00895A06" w:rsidRDefault="00FE42BA" w:rsidP="00895A06">
            <w:pPr>
              <w:ind w:right="-102"/>
              <w:jc w:val="center"/>
              <w:rPr>
                <w:rFonts w:ascii="Arial" w:eastAsia="Times New Roman" w:hAnsi="Arial" w:cs="Arial"/>
                <w:color w:val="000000"/>
                <w:sz w:val="18"/>
                <w:szCs w:val="18"/>
              </w:rPr>
            </w:pPr>
            <w:r w:rsidRPr="00895A06">
              <w:rPr>
                <w:rFonts w:ascii="Arial" w:eastAsia="Times New Roman" w:hAnsi="Arial" w:cs="Arial"/>
                <w:color w:val="000000"/>
                <w:sz w:val="18"/>
                <w:szCs w:val="18"/>
              </w:rPr>
              <w:t>9.46</w:t>
            </w:r>
          </w:p>
        </w:tc>
        <w:tc>
          <w:tcPr>
            <w:tcW w:w="1080" w:type="dxa"/>
            <w:noWrap/>
            <w:vAlign w:val="center"/>
            <w:hideMark/>
          </w:tcPr>
          <w:p w:rsidR="00FE42BA" w:rsidRPr="00895A06" w:rsidRDefault="00FE42BA" w:rsidP="00895A06">
            <w:pPr>
              <w:ind w:left="-25"/>
              <w:jc w:val="center"/>
              <w:rPr>
                <w:rFonts w:ascii="Arial" w:eastAsia="Times New Roman" w:hAnsi="Arial" w:cs="Arial"/>
                <w:color w:val="000000"/>
                <w:sz w:val="18"/>
                <w:szCs w:val="18"/>
              </w:rPr>
            </w:pPr>
            <w:r w:rsidRPr="00895A06">
              <w:rPr>
                <w:rFonts w:ascii="Arial" w:eastAsia="Times New Roman" w:hAnsi="Arial" w:cs="Arial"/>
                <w:color w:val="000000"/>
                <w:sz w:val="18"/>
                <w:szCs w:val="18"/>
              </w:rPr>
              <w:t>a</w:t>
            </w:r>
          </w:p>
        </w:tc>
      </w:tr>
      <w:tr w:rsidR="00FE42BA" w:rsidRPr="00895A06" w:rsidTr="00FE42BA">
        <w:trPr>
          <w:trHeight w:val="290"/>
        </w:trPr>
        <w:tc>
          <w:tcPr>
            <w:tcW w:w="1087" w:type="dxa"/>
            <w:vAlign w:val="center"/>
            <w:hideMark/>
          </w:tcPr>
          <w:p w:rsidR="00FE42BA" w:rsidRPr="00895A06" w:rsidRDefault="00FE42BA" w:rsidP="00895A06">
            <w:pPr>
              <w:jc w:val="center"/>
              <w:rPr>
                <w:rFonts w:ascii="Arial" w:eastAsia="Times New Roman" w:hAnsi="Arial" w:cs="Arial"/>
                <w:bCs/>
                <w:color w:val="000000"/>
                <w:sz w:val="18"/>
                <w:szCs w:val="18"/>
              </w:rPr>
            </w:pPr>
            <w:r w:rsidRPr="00895A06">
              <w:rPr>
                <w:rFonts w:ascii="Arial" w:eastAsia="Times New Roman" w:hAnsi="Arial" w:cs="Arial"/>
                <w:bCs/>
                <w:color w:val="000000"/>
                <w:sz w:val="18"/>
                <w:szCs w:val="18"/>
              </w:rPr>
              <w:t>T5</w:t>
            </w:r>
          </w:p>
        </w:tc>
        <w:tc>
          <w:tcPr>
            <w:tcW w:w="1613" w:type="dxa"/>
            <w:vAlign w:val="center"/>
            <w:hideMark/>
          </w:tcPr>
          <w:p w:rsidR="00FE42BA" w:rsidRPr="00895A06" w:rsidRDefault="00FE42BA" w:rsidP="00895A06">
            <w:pPr>
              <w:jc w:val="center"/>
              <w:rPr>
                <w:rFonts w:ascii="Arial" w:eastAsia="Times New Roman" w:hAnsi="Arial" w:cs="Arial"/>
                <w:color w:val="000000"/>
                <w:sz w:val="18"/>
                <w:szCs w:val="18"/>
              </w:rPr>
            </w:pPr>
            <w:r w:rsidRPr="00895A06">
              <w:rPr>
                <w:rFonts w:ascii="Arial" w:eastAsia="Times New Roman" w:hAnsi="Arial" w:cs="Arial"/>
                <w:color w:val="000000"/>
                <w:sz w:val="18"/>
                <w:szCs w:val="18"/>
              </w:rPr>
              <w:t>25.72</w:t>
            </w:r>
          </w:p>
        </w:tc>
        <w:tc>
          <w:tcPr>
            <w:tcW w:w="1440" w:type="dxa"/>
            <w:noWrap/>
            <w:vAlign w:val="center"/>
            <w:hideMark/>
          </w:tcPr>
          <w:p w:rsidR="00FE42BA" w:rsidRPr="00895A06" w:rsidRDefault="00FE42BA" w:rsidP="00895A06">
            <w:pPr>
              <w:ind w:left="152" w:right="-23"/>
              <w:jc w:val="center"/>
              <w:rPr>
                <w:rFonts w:ascii="Arial" w:eastAsia="Times New Roman" w:hAnsi="Arial" w:cs="Arial"/>
                <w:color w:val="000000"/>
                <w:sz w:val="18"/>
                <w:szCs w:val="18"/>
              </w:rPr>
            </w:pPr>
            <w:r w:rsidRPr="00895A06">
              <w:rPr>
                <w:rFonts w:ascii="Arial" w:eastAsia="Times New Roman" w:hAnsi="Arial" w:cs="Arial"/>
                <w:color w:val="000000"/>
                <w:sz w:val="18"/>
                <w:szCs w:val="18"/>
              </w:rPr>
              <w:t>3.69</w:t>
            </w:r>
          </w:p>
        </w:tc>
        <w:tc>
          <w:tcPr>
            <w:tcW w:w="634" w:type="dxa"/>
            <w:noWrap/>
            <w:vAlign w:val="center"/>
            <w:hideMark/>
          </w:tcPr>
          <w:p w:rsidR="00FE42BA" w:rsidRPr="00895A06" w:rsidRDefault="00FE42BA" w:rsidP="00895A06">
            <w:pPr>
              <w:ind w:left="-104"/>
              <w:jc w:val="center"/>
              <w:rPr>
                <w:rFonts w:ascii="Arial" w:eastAsia="Times New Roman" w:hAnsi="Arial" w:cs="Arial"/>
                <w:color w:val="000000"/>
                <w:sz w:val="18"/>
                <w:szCs w:val="18"/>
              </w:rPr>
            </w:pPr>
            <w:r w:rsidRPr="00895A06">
              <w:rPr>
                <w:rFonts w:ascii="Arial" w:eastAsia="Times New Roman" w:hAnsi="Arial" w:cs="Arial"/>
                <w:color w:val="000000"/>
                <w:sz w:val="18"/>
                <w:szCs w:val="18"/>
              </w:rPr>
              <w:t>b</w:t>
            </w:r>
          </w:p>
        </w:tc>
        <w:tc>
          <w:tcPr>
            <w:tcW w:w="1346" w:type="dxa"/>
            <w:noWrap/>
            <w:vAlign w:val="center"/>
            <w:hideMark/>
          </w:tcPr>
          <w:p w:rsidR="00FE42BA" w:rsidRPr="00895A06" w:rsidRDefault="00FE42BA" w:rsidP="00895A06">
            <w:pPr>
              <w:ind w:right="-68"/>
              <w:jc w:val="center"/>
              <w:rPr>
                <w:rFonts w:ascii="Arial" w:eastAsia="Times New Roman" w:hAnsi="Arial" w:cs="Arial"/>
                <w:color w:val="000000"/>
                <w:sz w:val="18"/>
                <w:szCs w:val="18"/>
              </w:rPr>
            </w:pPr>
            <w:r w:rsidRPr="00895A06">
              <w:rPr>
                <w:rFonts w:ascii="Arial" w:eastAsia="Times New Roman" w:hAnsi="Arial" w:cs="Arial"/>
                <w:color w:val="000000"/>
                <w:sz w:val="18"/>
                <w:szCs w:val="18"/>
              </w:rPr>
              <w:t>85.87</w:t>
            </w:r>
          </w:p>
        </w:tc>
        <w:tc>
          <w:tcPr>
            <w:tcW w:w="891" w:type="dxa"/>
            <w:noWrap/>
            <w:vAlign w:val="center"/>
            <w:hideMark/>
          </w:tcPr>
          <w:p w:rsidR="00FE42BA" w:rsidRPr="00895A06" w:rsidRDefault="00FE42BA" w:rsidP="00895A06">
            <w:pPr>
              <w:ind w:left="-59"/>
              <w:jc w:val="center"/>
              <w:rPr>
                <w:rFonts w:ascii="Arial" w:eastAsia="Times New Roman" w:hAnsi="Arial" w:cs="Arial"/>
                <w:color w:val="000000"/>
                <w:sz w:val="18"/>
                <w:szCs w:val="18"/>
              </w:rPr>
            </w:pPr>
            <w:r w:rsidRPr="00895A06">
              <w:rPr>
                <w:rFonts w:ascii="Arial" w:eastAsia="Times New Roman" w:hAnsi="Arial" w:cs="Arial"/>
                <w:color w:val="000000"/>
                <w:sz w:val="18"/>
                <w:szCs w:val="18"/>
              </w:rPr>
              <w:t>b</w:t>
            </w:r>
          </w:p>
        </w:tc>
        <w:tc>
          <w:tcPr>
            <w:tcW w:w="1269" w:type="dxa"/>
            <w:noWrap/>
            <w:vAlign w:val="center"/>
            <w:hideMark/>
          </w:tcPr>
          <w:p w:rsidR="00FE42BA" w:rsidRPr="00895A06" w:rsidRDefault="00FE42BA" w:rsidP="00895A06">
            <w:pPr>
              <w:ind w:right="-102"/>
              <w:jc w:val="center"/>
              <w:rPr>
                <w:rFonts w:ascii="Arial" w:eastAsia="Times New Roman" w:hAnsi="Arial" w:cs="Arial"/>
                <w:color w:val="000000"/>
                <w:sz w:val="18"/>
                <w:szCs w:val="18"/>
              </w:rPr>
            </w:pPr>
            <w:r w:rsidRPr="00895A06">
              <w:rPr>
                <w:rFonts w:ascii="Arial" w:eastAsia="Times New Roman" w:hAnsi="Arial" w:cs="Arial"/>
                <w:color w:val="000000"/>
                <w:sz w:val="18"/>
                <w:szCs w:val="18"/>
              </w:rPr>
              <w:t>14.13</w:t>
            </w:r>
          </w:p>
        </w:tc>
        <w:tc>
          <w:tcPr>
            <w:tcW w:w="1080" w:type="dxa"/>
            <w:noWrap/>
            <w:vAlign w:val="center"/>
            <w:hideMark/>
          </w:tcPr>
          <w:p w:rsidR="00FE42BA" w:rsidRPr="00895A06" w:rsidRDefault="00FE42BA" w:rsidP="00895A06">
            <w:pPr>
              <w:ind w:left="-25"/>
              <w:jc w:val="center"/>
              <w:rPr>
                <w:rFonts w:ascii="Arial" w:eastAsia="Times New Roman" w:hAnsi="Arial" w:cs="Arial"/>
                <w:color w:val="000000"/>
                <w:sz w:val="18"/>
                <w:szCs w:val="18"/>
              </w:rPr>
            </w:pPr>
            <w:r w:rsidRPr="00895A06">
              <w:rPr>
                <w:rFonts w:ascii="Arial" w:eastAsia="Times New Roman" w:hAnsi="Arial" w:cs="Arial"/>
                <w:color w:val="000000"/>
                <w:sz w:val="18"/>
                <w:szCs w:val="18"/>
              </w:rPr>
              <w:t>b</w:t>
            </w:r>
          </w:p>
        </w:tc>
      </w:tr>
      <w:tr w:rsidR="00FE42BA" w:rsidRPr="00895A06" w:rsidTr="00FE42BA">
        <w:trPr>
          <w:trHeight w:val="290"/>
        </w:trPr>
        <w:tc>
          <w:tcPr>
            <w:tcW w:w="1087" w:type="dxa"/>
            <w:vAlign w:val="center"/>
            <w:hideMark/>
          </w:tcPr>
          <w:p w:rsidR="00FE42BA" w:rsidRPr="00895A06" w:rsidRDefault="00FE42BA" w:rsidP="00895A06">
            <w:pPr>
              <w:jc w:val="center"/>
              <w:rPr>
                <w:rFonts w:ascii="Arial" w:eastAsia="Times New Roman" w:hAnsi="Arial" w:cs="Arial"/>
                <w:bCs/>
                <w:color w:val="000000"/>
                <w:sz w:val="18"/>
                <w:szCs w:val="18"/>
              </w:rPr>
            </w:pPr>
            <w:r w:rsidRPr="00895A06">
              <w:rPr>
                <w:rFonts w:ascii="Arial" w:eastAsia="Times New Roman" w:hAnsi="Arial" w:cs="Arial"/>
                <w:bCs/>
                <w:color w:val="000000"/>
                <w:sz w:val="18"/>
                <w:szCs w:val="18"/>
              </w:rPr>
              <w:t>T6</w:t>
            </w:r>
          </w:p>
        </w:tc>
        <w:tc>
          <w:tcPr>
            <w:tcW w:w="1613" w:type="dxa"/>
            <w:vAlign w:val="center"/>
            <w:hideMark/>
          </w:tcPr>
          <w:p w:rsidR="00FE42BA" w:rsidRPr="00895A06" w:rsidRDefault="00FE42BA" w:rsidP="00895A06">
            <w:pPr>
              <w:jc w:val="center"/>
              <w:rPr>
                <w:rFonts w:ascii="Arial" w:eastAsia="Times New Roman" w:hAnsi="Arial" w:cs="Arial"/>
                <w:color w:val="000000"/>
                <w:sz w:val="18"/>
                <w:szCs w:val="18"/>
              </w:rPr>
            </w:pPr>
            <w:r w:rsidRPr="00895A06">
              <w:rPr>
                <w:rFonts w:ascii="Arial" w:eastAsia="Times New Roman" w:hAnsi="Arial" w:cs="Arial"/>
                <w:color w:val="000000"/>
                <w:sz w:val="18"/>
                <w:szCs w:val="18"/>
              </w:rPr>
              <w:t>25.48</w:t>
            </w:r>
          </w:p>
        </w:tc>
        <w:tc>
          <w:tcPr>
            <w:tcW w:w="1440" w:type="dxa"/>
            <w:noWrap/>
            <w:vAlign w:val="center"/>
            <w:hideMark/>
          </w:tcPr>
          <w:p w:rsidR="00FE42BA" w:rsidRPr="00895A06" w:rsidRDefault="00FE42BA" w:rsidP="00895A06">
            <w:pPr>
              <w:ind w:left="152" w:right="-23"/>
              <w:jc w:val="center"/>
              <w:rPr>
                <w:rFonts w:ascii="Arial" w:eastAsia="Times New Roman" w:hAnsi="Arial" w:cs="Arial"/>
                <w:color w:val="000000"/>
                <w:sz w:val="18"/>
                <w:szCs w:val="18"/>
              </w:rPr>
            </w:pPr>
            <w:r w:rsidRPr="00895A06">
              <w:rPr>
                <w:rFonts w:ascii="Arial" w:eastAsia="Times New Roman" w:hAnsi="Arial" w:cs="Arial"/>
                <w:color w:val="000000"/>
                <w:sz w:val="18"/>
                <w:szCs w:val="18"/>
              </w:rPr>
              <w:t>4.46</w:t>
            </w:r>
          </w:p>
        </w:tc>
        <w:tc>
          <w:tcPr>
            <w:tcW w:w="634" w:type="dxa"/>
            <w:noWrap/>
            <w:vAlign w:val="center"/>
            <w:hideMark/>
          </w:tcPr>
          <w:p w:rsidR="00FE42BA" w:rsidRPr="00895A06" w:rsidRDefault="00FE42BA" w:rsidP="00895A06">
            <w:pPr>
              <w:ind w:left="-104"/>
              <w:jc w:val="center"/>
              <w:rPr>
                <w:rFonts w:ascii="Arial" w:eastAsia="Times New Roman" w:hAnsi="Arial" w:cs="Arial"/>
                <w:color w:val="000000"/>
                <w:sz w:val="18"/>
                <w:szCs w:val="18"/>
              </w:rPr>
            </w:pPr>
            <w:r w:rsidRPr="00895A06">
              <w:rPr>
                <w:rFonts w:ascii="Arial" w:eastAsia="Times New Roman" w:hAnsi="Arial" w:cs="Arial"/>
                <w:color w:val="000000"/>
                <w:sz w:val="18"/>
                <w:szCs w:val="18"/>
              </w:rPr>
              <w:t>a</w:t>
            </w:r>
          </w:p>
        </w:tc>
        <w:tc>
          <w:tcPr>
            <w:tcW w:w="1346" w:type="dxa"/>
            <w:noWrap/>
            <w:vAlign w:val="center"/>
            <w:hideMark/>
          </w:tcPr>
          <w:p w:rsidR="00FE42BA" w:rsidRPr="00895A06" w:rsidRDefault="00FE42BA" w:rsidP="00895A06">
            <w:pPr>
              <w:ind w:right="-68"/>
              <w:jc w:val="center"/>
              <w:rPr>
                <w:rFonts w:ascii="Arial" w:eastAsia="Times New Roman" w:hAnsi="Arial" w:cs="Arial"/>
                <w:color w:val="000000"/>
                <w:sz w:val="18"/>
                <w:szCs w:val="18"/>
              </w:rPr>
            </w:pPr>
            <w:r w:rsidRPr="00895A06">
              <w:rPr>
                <w:rFonts w:ascii="Arial" w:eastAsia="Times New Roman" w:hAnsi="Arial" w:cs="Arial"/>
                <w:color w:val="000000"/>
                <w:sz w:val="18"/>
                <w:szCs w:val="18"/>
              </w:rPr>
              <w:t>90.74</w:t>
            </w:r>
          </w:p>
        </w:tc>
        <w:tc>
          <w:tcPr>
            <w:tcW w:w="891" w:type="dxa"/>
            <w:noWrap/>
            <w:vAlign w:val="center"/>
            <w:hideMark/>
          </w:tcPr>
          <w:p w:rsidR="00FE42BA" w:rsidRPr="00895A06" w:rsidRDefault="00FE42BA" w:rsidP="00895A06">
            <w:pPr>
              <w:ind w:left="-59"/>
              <w:jc w:val="center"/>
              <w:rPr>
                <w:rFonts w:ascii="Arial" w:eastAsia="Times New Roman" w:hAnsi="Arial" w:cs="Arial"/>
                <w:color w:val="000000"/>
                <w:sz w:val="18"/>
                <w:szCs w:val="18"/>
              </w:rPr>
            </w:pPr>
            <w:r w:rsidRPr="00895A06">
              <w:rPr>
                <w:rFonts w:ascii="Arial" w:eastAsia="Times New Roman" w:hAnsi="Arial" w:cs="Arial"/>
                <w:color w:val="000000"/>
                <w:sz w:val="18"/>
                <w:szCs w:val="18"/>
              </w:rPr>
              <w:t>a</w:t>
            </w:r>
          </w:p>
        </w:tc>
        <w:tc>
          <w:tcPr>
            <w:tcW w:w="1269" w:type="dxa"/>
            <w:noWrap/>
            <w:vAlign w:val="center"/>
            <w:hideMark/>
          </w:tcPr>
          <w:p w:rsidR="00FE42BA" w:rsidRPr="00895A06" w:rsidRDefault="00FE42BA" w:rsidP="00895A06">
            <w:pPr>
              <w:ind w:right="-102"/>
              <w:jc w:val="center"/>
              <w:rPr>
                <w:rFonts w:ascii="Arial" w:eastAsia="Times New Roman" w:hAnsi="Arial" w:cs="Arial"/>
                <w:color w:val="000000"/>
                <w:sz w:val="18"/>
                <w:szCs w:val="18"/>
              </w:rPr>
            </w:pPr>
            <w:r w:rsidRPr="00895A06">
              <w:rPr>
                <w:rFonts w:ascii="Arial" w:eastAsia="Times New Roman" w:hAnsi="Arial" w:cs="Arial"/>
                <w:color w:val="000000"/>
                <w:sz w:val="18"/>
                <w:szCs w:val="18"/>
              </w:rPr>
              <w:t>9.26</w:t>
            </w:r>
          </w:p>
        </w:tc>
        <w:tc>
          <w:tcPr>
            <w:tcW w:w="1080" w:type="dxa"/>
            <w:noWrap/>
            <w:vAlign w:val="center"/>
            <w:hideMark/>
          </w:tcPr>
          <w:p w:rsidR="00FE42BA" w:rsidRPr="00895A06" w:rsidRDefault="00FE42BA" w:rsidP="00895A06">
            <w:pPr>
              <w:ind w:left="-25"/>
              <w:jc w:val="center"/>
              <w:rPr>
                <w:rFonts w:ascii="Arial" w:eastAsia="Times New Roman" w:hAnsi="Arial" w:cs="Arial"/>
                <w:color w:val="000000"/>
                <w:sz w:val="18"/>
                <w:szCs w:val="18"/>
              </w:rPr>
            </w:pPr>
            <w:r w:rsidRPr="00895A06">
              <w:rPr>
                <w:rFonts w:ascii="Arial" w:eastAsia="Times New Roman" w:hAnsi="Arial" w:cs="Arial"/>
                <w:color w:val="000000"/>
                <w:sz w:val="18"/>
                <w:szCs w:val="18"/>
              </w:rPr>
              <w:t>a</w:t>
            </w:r>
          </w:p>
        </w:tc>
      </w:tr>
      <w:tr w:rsidR="00FE42BA" w:rsidRPr="00895A06" w:rsidTr="00FE42BA">
        <w:trPr>
          <w:trHeight w:val="290"/>
        </w:trPr>
        <w:tc>
          <w:tcPr>
            <w:tcW w:w="1087" w:type="dxa"/>
            <w:tcBorders>
              <w:bottom w:val="single" w:sz="4" w:space="0" w:color="auto"/>
            </w:tcBorders>
            <w:vAlign w:val="center"/>
            <w:hideMark/>
          </w:tcPr>
          <w:p w:rsidR="00FE42BA" w:rsidRPr="00895A06" w:rsidRDefault="00FE42BA" w:rsidP="00895A06">
            <w:pPr>
              <w:jc w:val="center"/>
              <w:rPr>
                <w:rFonts w:ascii="Arial" w:eastAsia="Times New Roman" w:hAnsi="Arial" w:cs="Arial"/>
                <w:bCs/>
                <w:color w:val="000000"/>
                <w:sz w:val="18"/>
                <w:szCs w:val="18"/>
              </w:rPr>
            </w:pPr>
            <w:r w:rsidRPr="00895A06">
              <w:rPr>
                <w:rFonts w:ascii="Arial" w:eastAsia="Times New Roman" w:hAnsi="Arial" w:cs="Arial"/>
                <w:bCs/>
                <w:color w:val="000000"/>
                <w:sz w:val="18"/>
                <w:szCs w:val="18"/>
              </w:rPr>
              <w:t>T7</w:t>
            </w:r>
          </w:p>
        </w:tc>
        <w:tc>
          <w:tcPr>
            <w:tcW w:w="1613" w:type="dxa"/>
            <w:tcBorders>
              <w:bottom w:val="single" w:sz="4" w:space="0" w:color="auto"/>
            </w:tcBorders>
            <w:vAlign w:val="center"/>
            <w:hideMark/>
          </w:tcPr>
          <w:p w:rsidR="00FE42BA" w:rsidRPr="00895A06" w:rsidRDefault="00FE42BA" w:rsidP="00895A06">
            <w:pPr>
              <w:jc w:val="center"/>
              <w:rPr>
                <w:rFonts w:ascii="Arial" w:eastAsia="Times New Roman" w:hAnsi="Arial" w:cs="Arial"/>
                <w:color w:val="000000"/>
                <w:sz w:val="18"/>
                <w:szCs w:val="18"/>
              </w:rPr>
            </w:pPr>
            <w:r w:rsidRPr="00895A06">
              <w:rPr>
                <w:rFonts w:ascii="Arial" w:eastAsia="Times New Roman" w:hAnsi="Arial" w:cs="Arial"/>
                <w:color w:val="000000"/>
                <w:sz w:val="18"/>
                <w:szCs w:val="18"/>
              </w:rPr>
              <w:t>26.74</w:t>
            </w:r>
          </w:p>
        </w:tc>
        <w:tc>
          <w:tcPr>
            <w:tcW w:w="1440" w:type="dxa"/>
            <w:tcBorders>
              <w:bottom w:val="single" w:sz="4" w:space="0" w:color="auto"/>
            </w:tcBorders>
            <w:noWrap/>
            <w:vAlign w:val="center"/>
            <w:hideMark/>
          </w:tcPr>
          <w:p w:rsidR="00FE42BA" w:rsidRPr="00895A06" w:rsidRDefault="00FE42BA" w:rsidP="00895A06">
            <w:pPr>
              <w:ind w:left="152" w:right="-23"/>
              <w:jc w:val="center"/>
              <w:rPr>
                <w:rFonts w:ascii="Arial" w:eastAsia="Times New Roman" w:hAnsi="Arial" w:cs="Arial"/>
                <w:color w:val="000000"/>
                <w:sz w:val="18"/>
                <w:szCs w:val="18"/>
              </w:rPr>
            </w:pPr>
            <w:r w:rsidRPr="00895A06">
              <w:rPr>
                <w:rFonts w:ascii="Arial" w:eastAsia="Times New Roman" w:hAnsi="Arial" w:cs="Arial"/>
                <w:color w:val="000000"/>
                <w:sz w:val="18"/>
                <w:szCs w:val="18"/>
              </w:rPr>
              <w:t>4.63</w:t>
            </w:r>
          </w:p>
        </w:tc>
        <w:tc>
          <w:tcPr>
            <w:tcW w:w="634" w:type="dxa"/>
            <w:tcBorders>
              <w:bottom w:val="single" w:sz="4" w:space="0" w:color="auto"/>
            </w:tcBorders>
            <w:noWrap/>
            <w:vAlign w:val="center"/>
            <w:hideMark/>
          </w:tcPr>
          <w:p w:rsidR="00FE42BA" w:rsidRPr="00895A06" w:rsidRDefault="00FE42BA" w:rsidP="00895A06">
            <w:pPr>
              <w:ind w:left="-104"/>
              <w:jc w:val="center"/>
              <w:rPr>
                <w:rFonts w:ascii="Arial" w:eastAsia="Times New Roman" w:hAnsi="Arial" w:cs="Arial"/>
                <w:color w:val="000000"/>
                <w:sz w:val="18"/>
                <w:szCs w:val="18"/>
              </w:rPr>
            </w:pPr>
            <w:r w:rsidRPr="00895A06">
              <w:rPr>
                <w:rFonts w:ascii="Arial" w:eastAsia="Times New Roman" w:hAnsi="Arial" w:cs="Arial"/>
                <w:color w:val="000000"/>
                <w:sz w:val="18"/>
                <w:szCs w:val="18"/>
              </w:rPr>
              <w:t>a</w:t>
            </w:r>
          </w:p>
        </w:tc>
        <w:tc>
          <w:tcPr>
            <w:tcW w:w="1346" w:type="dxa"/>
            <w:tcBorders>
              <w:bottom w:val="single" w:sz="4" w:space="0" w:color="auto"/>
            </w:tcBorders>
            <w:noWrap/>
            <w:vAlign w:val="center"/>
            <w:hideMark/>
          </w:tcPr>
          <w:p w:rsidR="00FE42BA" w:rsidRPr="00895A06" w:rsidRDefault="00FE42BA" w:rsidP="00895A06">
            <w:pPr>
              <w:ind w:right="-68"/>
              <w:jc w:val="center"/>
              <w:rPr>
                <w:rFonts w:ascii="Arial" w:eastAsia="Times New Roman" w:hAnsi="Arial" w:cs="Arial"/>
                <w:color w:val="000000"/>
                <w:sz w:val="18"/>
                <w:szCs w:val="18"/>
              </w:rPr>
            </w:pPr>
            <w:r w:rsidRPr="00895A06">
              <w:rPr>
                <w:rFonts w:ascii="Arial" w:eastAsia="Times New Roman" w:hAnsi="Arial" w:cs="Arial"/>
                <w:color w:val="000000"/>
                <w:sz w:val="18"/>
                <w:szCs w:val="18"/>
              </w:rPr>
              <w:t>89.44</w:t>
            </w:r>
          </w:p>
        </w:tc>
        <w:tc>
          <w:tcPr>
            <w:tcW w:w="891" w:type="dxa"/>
            <w:tcBorders>
              <w:bottom w:val="single" w:sz="4" w:space="0" w:color="auto"/>
            </w:tcBorders>
            <w:noWrap/>
            <w:vAlign w:val="center"/>
            <w:hideMark/>
          </w:tcPr>
          <w:p w:rsidR="00FE42BA" w:rsidRPr="00895A06" w:rsidRDefault="00FE42BA" w:rsidP="00895A06">
            <w:pPr>
              <w:ind w:left="-59"/>
              <w:jc w:val="center"/>
              <w:rPr>
                <w:rFonts w:ascii="Arial" w:eastAsia="Times New Roman" w:hAnsi="Arial" w:cs="Arial"/>
                <w:color w:val="000000"/>
                <w:sz w:val="18"/>
                <w:szCs w:val="18"/>
              </w:rPr>
            </w:pPr>
            <w:r w:rsidRPr="00895A06">
              <w:rPr>
                <w:rFonts w:ascii="Arial" w:eastAsia="Times New Roman" w:hAnsi="Arial" w:cs="Arial"/>
                <w:color w:val="000000"/>
                <w:sz w:val="18"/>
                <w:szCs w:val="18"/>
              </w:rPr>
              <w:t>a</w:t>
            </w:r>
          </w:p>
        </w:tc>
        <w:tc>
          <w:tcPr>
            <w:tcW w:w="1269" w:type="dxa"/>
            <w:tcBorders>
              <w:bottom w:val="single" w:sz="4" w:space="0" w:color="auto"/>
            </w:tcBorders>
            <w:noWrap/>
            <w:vAlign w:val="center"/>
            <w:hideMark/>
          </w:tcPr>
          <w:p w:rsidR="00FE42BA" w:rsidRPr="00895A06" w:rsidRDefault="00FE42BA" w:rsidP="00895A06">
            <w:pPr>
              <w:ind w:right="-102"/>
              <w:jc w:val="center"/>
              <w:rPr>
                <w:rFonts w:ascii="Arial" w:eastAsia="Times New Roman" w:hAnsi="Arial" w:cs="Arial"/>
                <w:color w:val="000000"/>
                <w:sz w:val="18"/>
                <w:szCs w:val="18"/>
              </w:rPr>
            </w:pPr>
            <w:r w:rsidRPr="00895A06">
              <w:rPr>
                <w:rFonts w:ascii="Arial" w:eastAsia="Times New Roman" w:hAnsi="Arial" w:cs="Arial"/>
                <w:color w:val="000000"/>
                <w:sz w:val="18"/>
                <w:szCs w:val="18"/>
              </w:rPr>
              <w:t>10.56</w:t>
            </w:r>
          </w:p>
        </w:tc>
        <w:tc>
          <w:tcPr>
            <w:tcW w:w="1080" w:type="dxa"/>
            <w:tcBorders>
              <w:bottom w:val="single" w:sz="4" w:space="0" w:color="auto"/>
            </w:tcBorders>
            <w:noWrap/>
            <w:vAlign w:val="center"/>
            <w:hideMark/>
          </w:tcPr>
          <w:p w:rsidR="00FE42BA" w:rsidRPr="00895A06" w:rsidRDefault="00FE42BA" w:rsidP="00895A06">
            <w:pPr>
              <w:ind w:left="-25"/>
              <w:jc w:val="center"/>
              <w:rPr>
                <w:rFonts w:ascii="Arial" w:eastAsia="Times New Roman" w:hAnsi="Arial" w:cs="Arial"/>
                <w:color w:val="000000"/>
                <w:sz w:val="18"/>
                <w:szCs w:val="18"/>
              </w:rPr>
            </w:pPr>
            <w:r w:rsidRPr="00895A06">
              <w:rPr>
                <w:rFonts w:ascii="Arial" w:eastAsia="Times New Roman" w:hAnsi="Arial" w:cs="Arial"/>
                <w:color w:val="000000"/>
                <w:sz w:val="18"/>
                <w:szCs w:val="18"/>
              </w:rPr>
              <w:t>a</w:t>
            </w:r>
          </w:p>
        </w:tc>
      </w:tr>
      <w:tr w:rsidR="00FE42BA" w:rsidRPr="00895A06" w:rsidTr="00FE42BA">
        <w:trPr>
          <w:trHeight w:val="290"/>
        </w:trPr>
        <w:tc>
          <w:tcPr>
            <w:tcW w:w="1087" w:type="dxa"/>
            <w:tcBorders>
              <w:top w:val="single" w:sz="4" w:space="0" w:color="auto"/>
              <w:bottom w:val="single" w:sz="4" w:space="0" w:color="auto"/>
            </w:tcBorders>
            <w:vAlign w:val="center"/>
            <w:hideMark/>
          </w:tcPr>
          <w:p w:rsidR="00FE42BA" w:rsidRPr="00895A06" w:rsidRDefault="00FE42BA" w:rsidP="00895A06">
            <w:pPr>
              <w:jc w:val="center"/>
              <w:rPr>
                <w:rFonts w:ascii="Arial" w:eastAsia="Times New Roman" w:hAnsi="Arial" w:cs="Arial"/>
                <w:bCs/>
                <w:color w:val="000000"/>
                <w:sz w:val="18"/>
                <w:szCs w:val="18"/>
              </w:rPr>
            </w:pPr>
            <w:r w:rsidRPr="00895A06">
              <w:rPr>
                <w:rFonts w:ascii="Arial" w:eastAsia="Times New Roman" w:hAnsi="Arial" w:cs="Arial"/>
                <w:bCs/>
                <w:color w:val="000000"/>
                <w:sz w:val="18"/>
                <w:szCs w:val="18"/>
              </w:rPr>
              <w:t>LSD (0.05)</w:t>
            </w:r>
          </w:p>
        </w:tc>
        <w:tc>
          <w:tcPr>
            <w:tcW w:w="1613" w:type="dxa"/>
            <w:tcBorders>
              <w:top w:val="single" w:sz="4" w:space="0" w:color="auto"/>
              <w:bottom w:val="single" w:sz="4" w:space="0" w:color="auto"/>
            </w:tcBorders>
            <w:vAlign w:val="center"/>
            <w:hideMark/>
          </w:tcPr>
          <w:p w:rsidR="00FE42BA" w:rsidRPr="00895A06" w:rsidRDefault="00FE42BA" w:rsidP="00895A06">
            <w:pPr>
              <w:jc w:val="center"/>
              <w:rPr>
                <w:rFonts w:ascii="Arial" w:eastAsia="Times New Roman" w:hAnsi="Arial" w:cs="Arial"/>
                <w:bCs/>
                <w:color w:val="000000"/>
                <w:sz w:val="18"/>
                <w:szCs w:val="18"/>
              </w:rPr>
            </w:pPr>
          </w:p>
        </w:tc>
        <w:tc>
          <w:tcPr>
            <w:tcW w:w="2074" w:type="dxa"/>
            <w:gridSpan w:val="2"/>
            <w:tcBorders>
              <w:top w:val="single" w:sz="4" w:space="0" w:color="auto"/>
              <w:bottom w:val="single" w:sz="4" w:space="0" w:color="auto"/>
            </w:tcBorders>
            <w:vAlign w:val="center"/>
            <w:hideMark/>
          </w:tcPr>
          <w:p w:rsidR="00FE42BA" w:rsidRPr="00895A06" w:rsidRDefault="00FE42BA" w:rsidP="00895A06">
            <w:pPr>
              <w:ind w:left="429"/>
              <w:jc w:val="center"/>
              <w:rPr>
                <w:rFonts w:ascii="Arial" w:eastAsia="Times New Roman" w:hAnsi="Arial" w:cs="Arial"/>
                <w:color w:val="000000"/>
                <w:sz w:val="18"/>
                <w:szCs w:val="18"/>
              </w:rPr>
            </w:pPr>
            <w:r w:rsidRPr="00895A06">
              <w:rPr>
                <w:rFonts w:ascii="Arial" w:eastAsia="Times New Roman" w:hAnsi="Arial" w:cs="Arial"/>
                <w:color w:val="000000"/>
                <w:sz w:val="18"/>
                <w:szCs w:val="18"/>
              </w:rPr>
              <w:t>0.45</w:t>
            </w:r>
          </w:p>
        </w:tc>
        <w:tc>
          <w:tcPr>
            <w:tcW w:w="1346" w:type="dxa"/>
            <w:tcBorders>
              <w:top w:val="single" w:sz="4" w:space="0" w:color="auto"/>
              <w:bottom w:val="single" w:sz="4" w:space="0" w:color="auto"/>
            </w:tcBorders>
            <w:vAlign w:val="center"/>
            <w:hideMark/>
          </w:tcPr>
          <w:p w:rsidR="00FE42BA" w:rsidRPr="00895A06" w:rsidRDefault="00FE42BA" w:rsidP="00895A06">
            <w:pPr>
              <w:jc w:val="center"/>
              <w:rPr>
                <w:rFonts w:ascii="Arial" w:eastAsia="Times New Roman" w:hAnsi="Arial" w:cs="Arial"/>
                <w:color w:val="000000"/>
                <w:sz w:val="18"/>
                <w:szCs w:val="18"/>
              </w:rPr>
            </w:pPr>
            <w:r w:rsidRPr="00895A06">
              <w:rPr>
                <w:rFonts w:ascii="Arial" w:eastAsia="Times New Roman" w:hAnsi="Arial" w:cs="Arial"/>
                <w:color w:val="000000"/>
                <w:sz w:val="18"/>
                <w:szCs w:val="18"/>
              </w:rPr>
              <w:t>6.57</w:t>
            </w:r>
          </w:p>
        </w:tc>
        <w:tc>
          <w:tcPr>
            <w:tcW w:w="891" w:type="dxa"/>
            <w:tcBorders>
              <w:top w:val="single" w:sz="4" w:space="0" w:color="auto"/>
              <w:bottom w:val="single" w:sz="4" w:space="0" w:color="auto"/>
            </w:tcBorders>
            <w:vAlign w:val="center"/>
            <w:hideMark/>
          </w:tcPr>
          <w:p w:rsidR="00FE42BA" w:rsidRPr="00895A06" w:rsidRDefault="00FE42BA" w:rsidP="00895A06">
            <w:pPr>
              <w:jc w:val="center"/>
              <w:rPr>
                <w:rFonts w:ascii="Arial" w:eastAsia="Times New Roman" w:hAnsi="Arial" w:cs="Arial"/>
                <w:color w:val="000000"/>
                <w:sz w:val="18"/>
                <w:szCs w:val="18"/>
              </w:rPr>
            </w:pPr>
          </w:p>
        </w:tc>
        <w:tc>
          <w:tcPr>
            <w:tcW w:w="2349" w:type="dxa"/>
            <w:gridSpan w:val="2"/>
            <w:tcBorders>
              <w:top w:val="single" w:sz="4" w:space="0" w:color="auto"/>
              <w:bottom w:val="single" w:sz="4" w:space="0" w:color="auto"/>
            </w:tcBorders>
            <w:vAlign w:val="center"/>
            <w:hideMark/>
          </w:tcPr>
          <w:p w:rsidR="00FE42BA" w:rsidRPr="00895A06" w:rsidRDefault="00FE42BA" w:rsidP="00895A06">
            <w:pPr>
              <w:jc w:val="center"/>
              <w:rPr>
                <w:rFonts w:ascii="Arial" w:eastAsia="Times New Roman" w:hAnsi="Arial" w:cs="Arial"/>
                <w:color w:val="000000"/>
                <w:sz w:val="18"/>
                <w:szCs w:val="18"/>
              </w:rPr>
            </w:pPr>
            <w:r w:rsidRPr="00895A06">
              <w:rPr>
                <w:rFonts w:ascii="Arial" w:eastAsia="Times New Roman" w:hAnsi="Arial" w:cs="Arial"/>
                <w:color w:val="000000"/>
                <w:sz w:val="18"/>
                <w:szCs w:val="18"/>
              </w:rPr>
              <w:t>6.07</w:t>
            </w:r>
          </w:p>
        </w:tc>
      </w:tr>
      <w:tr w:rsidR="00FE42BA" w:rsidRPr="00895A06" w:rsidTr="00FE42BA">
        <w:trPr>
          <w:trHeight w:val="290"/>
        </w:trPr>
        <w:tc>
          <w:tcPr>
            <w:tcW w:w="9360" w:type="dxa"/>
            <w:gridSpan w:val="8"/>
            <w:tcBorders>
              <w:top w:val="single" w:sz="4" w:space="0" w:color="auto"/>
            </w:tcBorders>
            <w:vAlign w:val="center"/>
            <w:hideMark/>
          </w:tcPr>
          <w:p w:rsidR="00FE42BA" w:rsidRPr="00895A06" w:rsidRDefault="00FE42BA" w:rsidP="00895A06">
            <w:pPr>
              <w:jc w:val="center"/>
              <w:rPr>
                <w:rFonts w:ascii="Arial" w:eastAsia="Times New Roman" w:hAnsi="Arial" w:cs="Arial"/>
                <w:bCs/>
                <w:color w:val="000000"/>
                <w:sz w:val="18"/>
                <w:szCs w:val="18"/>
              </w:rPr>
            </w:pPr>
            <w:r w:rsidRPr="00895A06">
              <w:rPr>
                <w:rFonts w:ascii="Arial" w:eastAsia="Times New Roman" w:hAnsi="Arial" w:cs="Arial"/>
                <w:bCs/>
                <w:color w:val="000000"/>
                <w:sz w:val="18"/>
                <w:szCs w:val="18"/>
              </w:rPr>
              <w:t>Crop position</w:t>
            </w:r>
          </w:p>
        </w:tc>
      </w:tr>
      <w:tr w:rsidR="00FE42BA" w:rsidRPr="00895A06" w:rsidTr="00FE42BA">
        <w:trPr>
          <w:trHeight w:val="290"/>
        </w:trPr>
        <w:tc>
          <w:tcPr>
            <w:tcW w:w="1087" w:type="dxa"/>
            <w:vAlign w:val="center"/>
            <w:hideMark/>
          </w:tcPr>
          <w:p w:rsidR="00FE42BA" w:rsidRPr="00895A06" w:rsidRDefault="00FE42BA" w:rsidP="00895A06">
            <w:pPr>
              <w:jc w:val="center"/>
              <w:rPr>
                <w:rFonts w:ascii="Arial" w:eastAsia="Times New Roman" w:hAnsi="Arial" w:cs="Arial"/>
                <w:bCs/>
                <w:color w:val="000000"/>
                <w:sz w:val="18"/>
                <w:szCs w:val="18"/>
              </w:rPr>
            </w:pPr>
            <w:r w:rsidRPr="00895A06">
              <w:rPr>
                <w:rFonts w:ascii="Arial" w:eastAsia="Times New Roman" w:hAnsi="Arial" w:cs="Arial"/>
                <w:bCs/>
                <w:color w:val="000000"/>
                <w:sz w:val="18"/>
                <w:szCs w:val="18"/>
              </w:rPr>
              <w:t>P1</w:t>
            </w:r>
          </w:p>
        </w:tc>
        <w:tc>
          <w:tcPr>
            <w:tcW w:w="1613" w:type="dxa"/>
            <w:noWrap/>
            <w:vAlign w:val="center"/>
            <w:hideMark/>
          </w:tcPr>
          <w:p w:rsidR="00FE42BA" w:rsidRPr="00895A06" w:rsidRDefault="00FE42BA" w:rsidP="00895A06">
            <w:pPr>
              <w:jc w:val="center"/>
              <w:rPr>
                <w:rFonts w:ascii="Arial" w:eastAsia="Times New Roman" w:hAnsi="Arial" w:cs="Arial"/>
                <w:color w:val="000000"/>
                <w:sz w:val="18"/>
                <w:szCs w:val="18"/>
              </w:rPr>
            </w:pPr>
            <w:r w:rsidRPr="00895A06">
              <w:rPr>
                <w:rFonts w:ascii="Arial" w:eastAsia="Times New Roman" w:hAnsi="Arial" w:cs="Arial"/>
                <w:color w:val="000000"/>
                <w:sz w:val="18"/>
                <w:szCs w:val="18"/>
              </w:rPr>
              <w:t>25.81</w:t>
            </w:r>
          </w:p>
        </w:tc>
        <w:tc>
          <w:tcPr>
            <w:tcW w:w="2074" w:type="dxa"/>
            <w:gridSpan w:val="2"/>
            <w:vAlign w:val="center"/>
            <w:hideMark/>
          </w:tcPr>
          <w:p w:rsidR="00FE42BA" w:rsidRPr="00895A06" w:rsidRDefault="00FE42BA" w:rsidP="00895A06">
            <w:pPr>
              <w:ind w:left="429"/>
              <w:jc w:val="center"/>
              <w:rPr>
                <w:rFonts w:ascii="Arial" w:eastAsia="Times New Roman" w:hAnsi="Arial" w:cs="Arial"/>
                <w:color w:val="000000"/>
                <w:sz w:val="18"/>
                <w:szCs w:val="18"/>
              </w:rPr>
            </w:pPr>
            <w:r w:rsidRPr="00895A06">
              <w:rPr>
                <w:rFonts w:ascii="Arial" w:eastAsia="Times New Roman" w:hAnsi="Arial" w:cs="Arial"/>
                <w:color w:val="000000"/>
                <w:sz w:val="18"/>
                <w:szCs w:val="18"/>
              </w:rPr>
              <w:t>4.02</w:t>
            </w:r>
          </w:p>
        </w:tc>
        <w:tc>
          <w:tcPr>
            <w:tcW w:w="2237" w:type="dxa"/>
            <w:gridSpan w:val="2"/>
            <w:vAlign w:val="center"/>
            <w:hideMark/>
          </w:tcPr>
          <w:p w:rsidR="00FE42BA" w:rsidRPr="00895A06" w:rsidRDefault="00FE42BA" w:rsidP="00895A06">
            <w:pPr>
              <w:jc w:val="center"/>
              <w:rPr>
                <w:rFonts w:ascii="Arial" w:eastAsia="Times New Roman" w:hAnsi="Arial" w:cs="Arial"/>
                <w:color w:val="000000"/>
                <w:sz w:val="18"/>
                <w:szCs w:val="18"/>
              </w:rPr>
            </w:pPr>
            <w:r w:rsidRPr="00895A06">
              <w:rPr>
                <w:rFonts w:ascii="Arial" w:eastAsia="Times New Roman" w:hAnsi="Arial" w:cs="Arial"/>
                <w:color w:val="000000"/>
                <w:sz w:val="18"/>
                <w:szCs w:val="18"/>
              </w:rPr>
              <w:t>86.85</w:t>
            </w:r>
          </w:p>
        </w:tc>
        <w:tc>
          <w:tcPr>
            <w:tcW w:w="2349" w:type="dxa"/>
            <w:gridSpan w:val="2"/>
            <w:noWrap/>
            <w:vAlign w:val="center"/>
            <w:hideMark/>
          </w:tcPr>
          <w:p w:rsidR="00FE42BA" w:rsidRPr="00895A06" w:rsidRDefault="00FE42BA" w:rsidP="00895A06">
            <w:pPr>
              <w:jc w:val="center"/>
              <w:rPr>
                <w:rFonts w:ascii="Arial" w:eastAsia="Times New Roman" w:hAnsi="Arial" w:cs="Arial"/>
                <w:color w:val="000000"/>
                <w:sz w:val="18"/>
                <w:szCs w:val="18"/>
              </w:rPr>
            </w:pPr>
            <w:r w:rsidRPr="00895A06">
              <w:rPr>
                <w:rFonts w:ascii="Arial" w:eastAsia="Times New Roman" w:hAnsi="Arial" w:cs="Arial"/>
                <w:color w:val="000000"/>
                <w:sz w:val="18"/>
                <w:szCs w:val="18"/>
              </w:rPr>
              <w:t>13.15</w:t>
            </w:r>
          </w:p>
        </w:tc>
      </w:tr>
      <w:tr w:rsidR="00FE42BA" w:rsidRPr="00895A06" w:rsidTr="00FE42BA">
        <w:trPr>
          <w:trHeight w:val="290"/>
        </w:trPr>
        <w:tc>
          <w:tcPr>
            <w:tcW w:w="1087" w:type="dxa"/>
            <w:tcBorders>
              <w:bottom w:val="single" w:sz="4" w:space="0" w:color="auto"/>
            </w:tcBorders>
            <w:vAlign w:val="center"/>
            <w:hideMark/>
          </w:tcPr>
          <w:p w:rsidR="00FE42BA" w:rsidRPr="00895A06" w:rsidRDefault="00FE42BA" w:rsidP="00895A06">
            <w:pPr>
              <w:jc w:val="center"/>
              <w:rPr>
                <w:rFonts w:ascii="Arial" w:eastAsia="Times New Roman" w:hAnsi="Arial" w:cs="Arial"/>
                <w:bCs/>
                <w:color w:val="000000"/>
                <w:sz w:val="18"/>
                <w:szCs w:val="18"/>
              </w:rPr>
            </w:pPr>
            <w:r w:rsidRPr="00895A06">
              <w:rPr>
                <w:rFonts w:ascii="Arial" w:eastAsia="Times New Roman" w:hAnsi="Arial" w:cs="Arial"/>
                <w:bCs/>
                <w:color w:val="000000"/>
                <w:sz w:val="18"/>
                <w:szCs w:val="18"/>
              </w:rPr>
              <w:t>P2</w:t>
            </w:r>
          </w:p>
        </w:tc>
        <w:tc>
          <w:tcPr>
            <w:tcW w:w="1613" w:type="dxa"/>
            <w:tcBorders>
              <w:bottom w:val="single" w:sz="4" w:space="0" w:color="auto"/>
            </w:tcBorders>
            <w:noWrap/>
            <w:vAlign w:val="center"/>
            <w:hideMark/>
          </w:tcPr>
          <w:p w:rsidR="00FE42BA" w:rsidRPr="00895A06" w:rsidRDefault="00FE42BA" w:rsidP="00895A06">
            <w:pPr>
              <w:jc w:val="center"/>
              <w:rPr>
                <w:rFonts w:ascii="Arial" w:eastAsia="Times New Roman" w:hAnsi="Arial" w:cs="Arial"/>
                <w:color w:val="000000"/>
                <w:sz w:val="18"/>
                <w:szCs w:val="18"/>
              </w:rPr>
            </w:pPr>
            <w:r w:rsidRPr="00895A06">
              <w:rPr>
                <w:rFonts w:ascii="Arial" w:eastAsia="Times New Roman" w:hAnsi="Arial" w:cs="Arial"/>
                <w:color w:val="000000"/>
                <w:sz w:val="18"/>
                <w:szCs w:val="18"/>
              </w:rPr>
              <w:t>25.79</w:t>
            </w:r>
          </w:p>
        </w:tc>
        <w:tc>
          <w:tcPr>
            <w:tcW w:w="2074" w:type="dxa"/>
            <w:gridSpan w:val="2"/>
            <w:tcBorders>
              <w:bottom w:val="single" w:sz="4" w:space="0" w:color="auto"/>
            </w:tcBorders>
            <w:vAlign w:val="center"/>
            <w:hideMark/>
          </w:tcPr>
          <w:p w:rsidR="00FE42BA" w:rsidRPr="00895A06" w:rsidRDefault="00FE42BA" w:rsidP="00895A06">
            <w:pPr>
              <w:ind w:left="429"/>
              <w:jc w:val="center"/>
              <w:rPr>
                <w:rFonts w:ascii="Arial" w:eastAsia="Times New Roman" w:hAnsi="Arial" w:cs="Arial"/>
                <w:color w:val="000000"/>
                <w:sz w:val="18"/>
                <w:szCs w:val="18"/>
              </w:rPr>
            </w:pPr>
            <w:r w:rsidRPr="00895A06">
              <w:rPr>
                <w:rFonts w:ascii="Arial" w:eastAsia="Times New Roman" w:hAnsi="Arial" w:cs="Arial"/>
                <w:color w:val="000000"/>
                <w:sz w:val="18"/>
                <w:szCs w:val="18"/>
              </w:rPr>
              <w:t>4.25</w:t>
            </w:r>
          </w:p>
        </w:tc>
        <w:tc>
          <w:tcPr>
            <w:tcW w:w="2237" w:type="dxa"/>
            <w:gridSpan w:val="2"/>
            <w:tcBorders>
              <w:bottom w:val="single" w:sz="4" w:space="0" w:color="auto"/>
            </w:tcBorders>
            <w:vAlign w:val="center"/>
            <w:hideMark/>
          </w:tcPr>
          <w:p w:rsidR="00FE42BA" w:rsidRPr="00895A06" w:rsidRDefault="00FE42BA" w:rsidP="00895A06">
            <w:pPr>
              <w:jc w:val="center"/>
              <w:rPr>
                <w:rFonts w:ascii="Arial" w:eastAsia="Times New Roman" w:hAnsi="Arial" w:cs="Arial"/>
                <w:color w:val="000000"/>
                <w:sz w:val="18"/>
                <w:szCs w:val="18"/>
              </w:rPr>
            </w:pPr>
            <w:r w:rsidRPr="00895A06">
              <w:rPr>
                <w:rFonts w:ascii="Arial" w:eastAsia="Times New Roman" w:hAnsi="Arial" w:cs="Arial"/>
                <w:color w:val="000000"/>
                <w:sz w:val="18"/>
                <w:szCs w:val="18"/>
              </w:rPr>
              <w:t>88.31</w:t>
            </w:r>
          </w:p>
        </w:tc>
        <w:tc>
          <w:tcPr>
            <w:tcW w:w="2349" w:type="dxa"/>
            <w:gridSpan w:val="2"/>
            <w:tcBorders>
              <w:bottom w:val="single" w:sz="4" w:space="0" w:color="auto"/>
            </w:tcBorders>
            <w:noWrap/>
            <w:vAlign w:val="center"/>
            <w:hideMark/>
          </w:tcPr>
          <w:p w:rsidR="00FE42BA" w:rsidRPr="00895A06" w:rsidRDefault="00FE42BA" w:rsidP="00895A06">
            <w:pPr>
              <w:jc w:val="center"/>
              <w:rPr>
                <w:rFonts w:ascii="Arial" w:eastAsia="Times New Roman" w:hAnsi="Arial" w:cs="Arial"/>
                <w:color w:val="000000"/>
                <w:sz w:val="18"/>
                <w:szCs w:val="18"/>
              </w:rPr>
            </w:pPr>
            <w:r w:rsidRPr="00895A06">
              <w:rPr>
                <w:rFonts w:ascii="Arial" w:eastAsia="Times New Roman" w:hAnsi="Arial" w:cs="Arial"/>
                <w:color w:val="000000"/>
                <w:sz w:val="18"/>
                <w:szCs w:val="18"/>
              </w:rPr>
              <w:t>11.69</w:t>
            </w:r>
          </w:p>
        </w:tc>
      </w:tr>
    </w:tbl>
    <w:p w:rsidR="00723068" w:rsidRPr="00F73BB0" w:rsidRDefault="00FE42BA" w:rsidP="00895A06">
      <w:pPr>
        <w:tabs>
          <w:tab w:val="left" w:pos="9630"/>
          <w:tab w:val="left" w:pos="10260"/>
        </w:tabs>
        <w:spacing w:before="80" w:after="0" w:line="240" w:lineRule="auto"/>
        <w:ind w:left="907" w:hanging="907"/>
        <w:jc w:val="both"/>
        <w:rPr>
          <w:rFonts w:ascii="Arial" w:hAnsi="Arial" w:cs="Times New Roman"/>
          <w:sz w:val="18"/>
          <w:szCs w:val="18"/>
        </w:rPr>
      </w:pPr>
      <w:r>
        <w:rPr>
          <w:rFonts w:ascii="Arial" w:hAnsi="Arial" w:cs="Times New Roman"/>
          <w:sz w:val="18"/>
          <w:szCs w:val="18"/>
        </w:rPr>
        <w:fldChar w:fldCharType="end"/>
      </w:r>
      <w:r w:rsidR="00723068" w:rsidRPr="00DD11AC">
        <w:rPr>
          <w:rFonts w:ascii="Arial" w:hAnsi="Arial" w:cs="Times New Roman"/>
          <w:sz w:val="18"/>
          <w:szCs w:val="18"/>
        </w:rPr>
        <w:t>*Mean values within a column followed by the same letters are not significantly different at p</w:t>
      </w:r>
      <w:r w:rsidR="00723068">
        <w:rPr>
          <w:rFonts w:ascii="Arial" w:hAnsi="Arial" w:cs="Times New Roman"/>
          <w:sz w:val="18"/>
          <w:szCs w:val="18"/>
        </w:rPr>
        <w:t xml:space="preserve"> </w:t>
      </w:r>
      <w:r w:rsidR="00723068" w:rsidRPr="00DD11AC">
        <w:rPr>
          <w:rFonts w:ascii="Arial" w:hAnsi="Arial" w:cs="Times New Roman"/>
          <w:sz w:val="18"/>
          <w:szCs w:val="18"/>
        </w:rPr>
        <w:t>&lt;</w:t>
      </w:r>
      <w:r w:rsidR="00723068">
        <w:rPr>
          <w:rFonts w:ascii="Arial" w:hAnsi="Arial" w:cs="Times New Roman"/>
          <w:sz w:val="18"/>
          <w:szCs w:val="18"/>
        </w:rPr>
        <w:t xml:space="preserve"> </w:t>
      </w:r>
      <w:r w:rsidR="00723068" w:rsidRPr="00DD11AC">
        <w:rPr>
          <w:rFonts w:ascii="Arial" w:hAnsi="Arial" w:cs="Times New Roman"/>
          <w:sz w:val="18"/>
          <w:szCs w:val="18"/>
        </w:rPr>
        <w:t>0.05</w:t>
      </w:r>
    </w:p>
    <w:p w:rsidR="00FE42BA" w:rsidRDefault="00FE42BA" w:rsidP="00FE42BA">
      <w:pPr>
        <w:spacing w:after="0" w:line="240" w:lineRule="auto"/>
        <w:ind w:left="720" w:hanging="720"/>
        <w:jc w:val="both"/>
        <w:rPr>
          <w:rFonts w:ascii="Arial" w:hAnsi="Arial" w:cs="Arial"/>
          <w:color w:val="222222"/>
          <w:sz w:val="20"/>
          <w:szCs w:val="20"/>
          <w:shd w:val="clear" w:color="auto" w:fill="FFFFFF"/>
        </w:rPr>
      </w:pPr>
    </w:p>
    <w:p w:rsidR="00FE42BA" w:rsidRPr="00144556" w:rsidRDefault="00FE42BA" w:rsidP="00144556">
      <w:pPr>
        <w:spacing w:after="0" w:line="240" w:lineRule="auto"/>
        <w:jc w:val="both"/>
        <w:rPr>
          <w:rFonts w:ascii="Arial" w:hAnsi="Arial" w:cs="Arial"/>
          <w:sz w:val="20"/>
          <w:szCs w:val="20"/>
        </w:rPr>
      </w:pPr>
    </w:p>
    <w:sectPr w:rsidR="00FE42BA" w:rsidRPr="00144556" w:rsidSect="006240F3">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619AB"/>
    <w:multiLevelType w:val="hybridMultilevel"/>
    <w:tmpl w:val="EB78F3DE"/>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BF7009"/>
    <w:multiLevelType w:val="hybridMultilevel"/>
    <w:tmpl w:val="B2FE5E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315429"/>
    <w:multiLevelType w:val="hybridMultilevel"/>
    <w:tmpl w:val="01846C6A"/>
    <w:lvl w:ilvl="0" w:tplc="0409000F">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18087D"/>
    <w:multiLevelType w:val="hybridMultilevel"/>
    <w:tmpl w:val="D9C889FE"/>
    <w:lvl w:ilvl="0" w:tplc="9C0AAC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741663"/>
    <w:multiLevelType w:val="hybridMultilevel"/>
    <w:tmpl w:val="1E18C56A"/>
    <w:lvl w:ilvl="0" w:tplc="64A6B01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3C204A7D"/>
    <w:multiLevelType w:val="hybridMultilevel"/>
    <w:tmpl w:val="9FF63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15769F"/>
    <w:multiLevelType w:val="hybridMultilevel"/>
    <w:tmpl w:val="0C2A0EE4"/>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7D49AC"/>
    <w:multiLevelType w:val="hybridMultilevel"/>
    <w:tmpl w:val="1DCA46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E1173B8"/>
    <w:multiLevelType w:val="hybridMultilevel"/>
    <w:tmpl w:val="4E6E5602"/>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930DAF"/>
    <w:multiLevelType w:val="hybridMultilevel"/>
    <w:tmpl w:val="EEA24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7222A97"/>
    <w:multiLevelType w:val="hybridMultilevel"/>
    <w:tmpl w:val="FA683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831D26"/>
    <w:multiLevelType w:val="hybridMultilevel"/>
    <w:tmpl w:val="D8E8DF6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3"/>
  </w:num>
  <w:num w:numId="4">
    <w:abstractNumId w:val="4"/>
  </w:num>
  <w:num w:numId="5">
    <w:abstractNumId w:val="10"/>
  </w:num>
  <w:num w:numId="6">
    <w:abstractNumId w:val="5"/>
  </w:num>
  <w:num w:numId="7">
    <w:abstractNumId w:val="0"/>
  </w:num>
  <w:num w:numId="8">
    <w:abstractNumId w:val="8"/>
  </w:num>
  <w:num w:numId="9">
    <w:abstractNumId w:val="1"/>
  </w:num>
  <w:num w:numId="10">
    <w:abstractNumId w:val="11"/>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78E"/>
    <w:rsid w:val="00013AB6"/>
    <w:rsid w:val="00015146"/>
    <w:rsid w:val="00031F01"/>
    <w:rsid w:val="000332B9"/>
    <w:rsid w:val="00037A9E"/>
    <w:rsid w:val="000554FB"/>
    <w:rsid w:val="00056825"/>
    <w:rsid w:val="00064EA6"/>
    <w:rsid w:val="0009606B"/>
    <w:rsid w:val="000A1E9D"/>
    <w:rsid w:val="000C7424"/>
    <w:rsid w:val="000D373B"/>
    <w:rsid w:val="000D713A"/>
    <w:rsid w:val="000D73A8"/>
    <w:rsid w:val="000D7DAA"/>
    <w:rsid w:val="000F23EB"/>
    <w:rsid w:val="00112114"/>
    <w:rsid w:val="00130DFF"/>
    <w:rsid w:val="00144556"/>
    <w:rsid w:val="001575FD"/>
    <w:rsid w:val="0017418A"/>
    <w:rsid w:val="001A5103"/>
    <w:rsid w:val="001A6A14"/>
    <w:rsid w:val="001A71F3"/>
    <w:rsid w:val="001B4252"/>
    <w:rsid w:val="001E2CC2"/>
    <w:rsid w:val="001F38FE"/>
    <w:rsid w:val="001F3EE5"/>
    <w:rsid w:val="00201D68"/>
    <w:rsid w:val="00227984"/>
    <w:rsid w:val="00234615"/>
    <w:rsid w:val="0023470B"/>
    <w:rsid w:val="002515CC"/>
    <w:rsid w:val="002560CE"/>
    <w:rsid w:val="00256EB0"/>
    <w:rsid w:val="00282B6B"/>
    <w:rsid w:val="00286B43"/>
    <w:rsid w:val="00290ACD"/>
    <w:rsid w:val="00293642"/>
    <w:rsid w:val="002B09B7"/>
    <w:rsid w:val="002B62BC"/>
    <w:rsid w:val="002C3767"/>
    <w:rsid w:val="002D564D"/>
    <w:rsid w:val="002E7ABE"/>
    <w:rsid w:val="002F422E"/>
    <w:rsid w:val="003256B2"/>
    <w:rsid w:val="0033585A"/>
    <w:rsid w:val="00360FF5"/>
    <w:rsid w:val="00376BE7"/>
    <w:rsid w:val="003C4DA2"/>
    <w:rsid w:val="003C5913"/>
    <w:rsid w:val="003D0A3A"/>
    <w:rsid w:val="003E43CA"/>
    <w:rsid w:val="00404246"/>
    <w:rsid w:val="00405FAA"/>
    <w:rsid w:val="004068DD"/>
    <w:rsid w:val="00420C7C"/>
    <w:rsid w:val="0043487B"/>
    <w:rsid w:val="00435D78"/>
    <w:rsid w:val="0045778E"/>
    <w:rsid w:val="004650DE"/>
    <w:rsid w:val="00481290"/>
    <w:rsid w:val="00484A11"/>
    <w:rsid w:val="004A5007"/>
    <w:rsid w:val="004D0D96"/>
    <w:rsid w:val="004D3A85"/>
    <w:rsid w:val="004E6D47"/>
    <w:rsid w:val="005250A1"/>
    <w:rsid w:val="00550BC9"/>
    <w:rsid w:val="00551B01"/>
    <w:rsid w:val="005631A7"/>
    <w:rsid w:val="00565F1E"/>
    <w:rsid w:val="005B021E"/>
    <w:rsid w:val="005D75BC"/>
    <w:rsid w:val="005E0BB0"/>
    <w:rsid w:val="006213B4"/>
    <w:rsid w:val="0062395C"/>
    <w:rsid w:val="006240F3"/>
    <w:rsid w:val="0062576F"/>
    <w:rsid w:val="00680B1F"/>
    <w:rsid w:val="006818CE"/>
    <w:rsid w:val="006D26A7"/>
    <w:rsid w:val="006D6FD2"/>
    <w:rsid w:val="006E7C97"/>
    <w:rsid w:val="006F3D3C"/>
    <w:rsid w:val="00723068"/>
    <w:rsid w:val="007230BE"/>
    <w:rsid w:val="00781D42"/>
    <w:rsid w:val="0079059D"/>
    <w:rsid w:val="007A7A6B"/>
    <w:rsid w:val="007B14ED"/>
    <w:rsid w:val="007D1742"/>
    <w:rsid w:val="007D7E25"/>
    <w:rsid w:val="007E2D82"/>
    <w:rsid w:val="00804016"/>
    <w:rsid w:val="00811CC3"/>
    <w:rsid w:val="008132A3"/>
    <w:rsid w:val="00822507"/>
    <w:rsid w:val="0082622C"/>
    <w:rsid w:val="008273D3"/>
    <w:rsid w:val="008313BF"/>
    <w:rsid w:val="0084521D"/>
    <w:rsid w:val="00852525"/>
    <w:rsid w:val="00864D35"/>
    <w:rsid w:val="00871395"/>
    <w:rsid w:val="008720CD"/>
    <w:rsid w:val="00895A06"/>
    <w:rsid w:val="008965B8"/>
    <w:rsid w:val="008A1A7A"/>
    <w:rsid w:val="008B2E71"/>
    <w:rsid w:val="008B3AEA"/>
    <w:rsid w:val="008F1412"/>
    <w:rsid w:val="008F5ED2"/>
    <w:rsid w:val="008F7190"/>
    <w:rsid w:val="00937644"/>
    <w:rsid w:val="009429F0"/>
    <w:rsid w:val="00977E70"/>
    <w:rsid w:val="00980B56"/>
    <w:rsid w:val="009846CF"/>
    <w:rsid w:val="00994EC3"/>
    <w:rsid w:val="00997E70"/>
    <w:rsid w:val="009D1138"/>
    <w:rsid w:val="009D3AA2"/>
    <w:rsid w:val="009D6547"/>
    <w:rsid w:val="009E16E0"/>
    <w:rsid w:val="009E32FE"/>
    <w:rsid w:val="00A30C1A"/>
    <w:rsid w:val="00A60953"/>
    <w:rsid w:val="00A649FD"/>
    <w:rsid w:val="00A66BF5"/>
    <w:rsid w:val="00A873C0"/>
    <w:rsid w:val="00A93E45"/>
    <w:rsid w:val="00AB04D7"/>
    <w:rsid w:val="00AB3DBF"/>
    <w:rsid w:val="00AE214D"/>
    <w:rsid w:val="00AE7966"/>
    <w:rsid w:val="00AF33AA"/>
    <w:rsid w:val="00B27101"/>
    <w:rsid w:val="00B45C9D"/>
    <w:rsid w:val="00B568B2"/>
    <w:rsid w:val="00B6507A"/>
    <w:rsid w:val="00B821F1"/>
    <w:rsid w:val="00B9729E"/>
    <w:rsid w:val="00BC63AE"/>
    <w:rsid w:val="00C2376A"/>
    <w:rsid w:val="00C552D7"/>
    <w:rsid w:val="00C63CBB"/>
    <w:rsid w:val="00C64CB7"/>
    <w:rsid w:val="00C71808"/>
    <w:rsid w:val="00C93803"/>
    <w:rsid w:val="00CC25FC"/>
    <w:rsid w:val="00CE0CA7"/>
    <w:rsid w:val="00CE5B24"/>
    <w:rsid w:val="00CF0E25"/>
    <w:rsid w:val="00CF3EA2"/>
    <w:rsid w:val="00CF7470"/>
    <w:rsid w:val="00D143A3"/>
    <w:rsid w:val="00D21577"/>
    <w:rsid w:val="00D25296"/>
    <w:rsid w:val="00D35400"/>
    <w:rsid w:val="00D70760"/>
    <w:rsid w:val="00D72FFE"/>
    <w:rsid w:val="00D76AC0"/>
    <w:rsid w:val="00D86EB1"/>
    <w:rsid w:val="00D96B93"/>
    <w:rsid w:val="00DC10B8"/>
    <w:rsid w:val="00DC3E65"/>
    <w:rsid w:val="00E524D3"/>
    <w:rsid w:val="00E9242B"/>
    <w:rsid w:val="00E92978"/>
    <w:rsid w:val="00EA7C05"/>
    <w:rsid w:val="00EC2DC0"/>
    <w:rsid w:val="00EC525A"/>
    <w:rsid w:val="00EC733D"/>
    <w:rsid w:val="00ED1C87"/>
    <w:rsid w:val="00EE071D"/>
    <w:rsid w:val="00EF70C0"/>
    <w:rsid w:val="00F044DE"/>
    <w:rsid w:val="00F1029E"/>
    <w:rsid w:val="00F30180"/>
    <w:rsid w:val="00F313FB"/>
    <w:rsid w:val="00F361C3"/>
    <w:rsid w:val="00F47B40"/>
    <w:rsid w:val="00F504C8"/>
    <w:rsid w:val="00F658E7"/>
    <w:rsid w:val="00F73BB0"/>
    <w:rsid w:val="00F75C9D"/>
    <w:rsid w:val="00F86309"/>
    <w:rsid w:val="00F87D0B"/>
    <w:rsid w:val="00FA41A2"/>
    <w:rsid w:val="00FA5D91"/>
    <w:rsid w:val="00FB18DC"/>
    <w:rsid w:val="00FD1618"/>
    <w:rsid w:val="00FE05F9"/>
    <w:rsid w:val="00FE11B1"/>
    <w:rsid w:val="00FE2435"/>
    <w:rsid w:val="00FE42BA"/>
    <w:rsid w:val="00FF3B81"/>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220696C-4793-45BD-885E-8641D57E0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7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78E"/>
    <w:pPr>
      <w:ind w:left="720"/>
      <w:contextualSpacing/>
    </w:pPr>
  </w:style>
  <w:style w:type="paragraph" w:styleId="NormalWeb">
    <w:name w:val="Normal (Web)"/>
    <w:basedOn w:val="Normal"/>
    <w:link w:val="NormalWebChar"/>
    <w:uiPriority w:val="99"/>
    <w:rsid w:val="00CF3EA2"/>
    <w:pPr>
      <w:spacing w:before="100" w:beforeAutospacing="1" w:after="100" w:afterAutospacing="1" w:line="240" w:lineRule="auto"/>
    </w:pPr>
    <w:rPr>
      <w:rFonts w:ascii="Times New Roman" w:eastAsia="Times New Roman" w:hAnsi="Times New Roman" w:cs="Times New Roman"/>
      <w:sz w:val="24"/>
      <w:szCs w:val="20"/>
    </w:rPr>
  </w:style>
  <w:style w:type="character" w:customStyle="1" w:styleId="NormalWebChar">
    <w:name w:val="Normal (Web) Char"/>
    <w:link w:val="NormalWeb"/>
    <w:locked/>
    <w:rsid w:val="00CF3EA2"/>
    <w:rPr>
      <w:rFonts w:ascii="Times New Roman" w:eastAsia="Times New Roman" w:hAnsi="Times New Roman" w:cs="Times New Roman"/>
      <w:sz w:val="24"/>
      <w:szCs w:val="20"/>
    </w:rPr>
  </w:style>
  <w:style w:type="character" w:styleId="Strong">
    <w:name w:val="Strong"/>
    <w:uiPriority w:val="22"/>
    <w:qFormat/>
    <w:rsid w:val="003C4DA2"/>
    <w:rPr>
      <w:b/>
      <w:bCs/>
    </w:rPr>
  </w:style>
  <w:style w:type="paragraph" w:styleId="NoSpacing">
    <w:name w:val="No Spacing"/>
    <w:uiPriority w:val="1"/>
    <w:qFormat/>
    <w:rsid w:val="003C4DA2"/>
    <w:pPr>
      <w:spacing w:after="0" w:line="240" w:lineRule="auto"/>
    </w:pPr>
    <w:rPr>
      <w:rFonts w:ascii="Times New Roman" w:eastAsia="MS Mincho" w:hAnsi="Times New Roman" w:cs="Times New Roman"/>
      <w:sz w:val="24"/>
      <w:lang w:val="en-US"/>
    </w:rPr>
  </w:style>
  <w:style w:type="character" w:styleId="CommentReference">
    <w:name w:val="annotation reference"/>
    <w:basedOn w:val="DefaultParagraphFont"/>
    <w:uiPriority w:val="99"/>
    <w:semiHidden/>
    <w:unhideWhenUsed/>
    <w:rsid w:val="00481290"/>
    <w:rPr>
      <w:sz w:val="18"/>
      <w:szCs w:val="18"/>
    </w:rPr>
  </w:style>
  <w:style w:type="paragraph" w:styleId="CommentText">
    <w:name w:val="annotation text"/>
    <w:basedOn w:val="Normal"/>
    <w:link w:val="CommentTextChar"/>
    <w:uiPriority w:val="99"/>
    <w:semiHidden/>
    <w:unhideWhenUsed/>
    <w:rsid w:val="00481290"/>
  </w:style>
  <w:style w:type="character" w:customStyle="1" w:styleId="CommentTextChar">
    <w:name w:val="Comment Text Char"/>
    <w:basedOn w:val="DefaultParagraphFont"/>
    <w:link w:val="CommentText"/>
    <w:uiPriority w:val="99"/>
    <w:semiHidden/>
    <w:rsid w:val="00481290"/>
  </w:style>
  <w:style w:type="paragraph" w:styleId="CommentSubject">
    <w:name w:val="annotation subject"/>
    <w:basedOn w:val="CommentText"/>
    <w:next w:val="CommentText"/>
    <w:link w:val="CommentSubjectChar"/>
    <w:uiPriority w:val="99"/>
    <w:semiHidden/>
    <w:unhideWhenUsed/>
    <w:rsid w:val="00481290"/>
    <w:rPr>
      <w:b/>
      <w:bCs/>
    </w:rPr>
  </w:style>
  <w:style w:type="character" w:customStyle="1" w:styleId="CommentSubjectChar">
    <w:name w:val="Comment Subject Char"/>
    <w:basedOn w:val="CommentTextChar"/>
    <w:link w:val="CommentSubject"/>
    <w:uiPriority w:val="99"/>
    <w:semiHidden/>
    <w:rsid w:val="00481290"/>
    <w:rPr>
      <w:b/>
      <w:bCs/>
    </w:rPr>
  </w:style>
  <w:style w:type="paragraph" w:styleId="BalloonText">
    <w:name w:val="Balloon Text"/>
    <w:basedOn w:val="Normal"/>
    <w:link w:val="BalloonTextChar"/>
    <w:uiPriority w:val="99"/>
    <w:semiHidden/>
    <w:unhideWhenUsed/>
    <w:rsid w:val="00481290"/>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481290"/>
    <w:rPr>
      <w:rFonts w:asciiTheme="majorHAnsi" w:eastAsiaTheme="majorEastAsia" w:hAnsiTheme="majorHAnsi" w:cstheme="majorBidi"/>
      <w:sz w:val="18"/>
      <w:szCs w:val="18"/>
    </w:rPr>
  </w:style>
  <w:style w:type="table" w:styleId="TableGrid">
    <w:name w:val="Table Grid"/>
    <w:basedOn w:val="TableNormal"/>
    <w:uiPriority w:val="59"/>
    <w:rsid w:val="00F73BB0"/>
    <w:pPr>
      <w:spacing w:after="0" w:line="240" w:lineRule="auto"/>
    </w:pPr>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rsid w:val="00B6507A"/>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781247">
      <w:bodyDiv w:val="1"/>
      <w:marLeft w:val="0"/>
      <w:marRight w:val="0"/>
      <w:marTop w:val="0"/>
      <w:marBottom w:val="0"/>
      <w:divBdr>
        <w:top w:val="none" w:sz="0" w:space="0" w:color="auto"/>
        <w:left w:val="none" w:sz="0" w:space="0" w:color="auto"/>
        <w:bottom w:val="none" w:sz="0" w:space="0" w:color="auto"/>
        <w:right w:val="none" w:sz="0" w:space="0" w:color="auto"/>
      </w:divBdr>
    </w:div>
    <w:div w:id="330714872">
      <w:bodyDiv w:val="1"/>
      <w:marLeft w:val="0"/>
      <w:marRight w:val="0"/>
      <w:marTop w:val="0"/>
      <w:marBottom w:val="0"/>
      <w:divBdr>
        <w:top w:val="none" w:sz="0" w:space="0" w:color="auto"/>
        <w:left w:val="none" w:sz="0" w:space="0" w:color="auto"/>
        <w:bottom w:val="none" w:sz="0" w:space="0" w:color="auto"/>
        <w:right w:val="none" w:sz="0" w:space="0" w:color="auto"/>
      </w:divBdr>
    </w:div>
    <w:div w:id="1652173682">
      <w:bodyDiv w:val="1"/>
      <w:marLeft w:val="0"/>
      <w:marRight w:val="0"/>
      <w:marTop w:val="0"/>
      <w:marBottom w:val="0"/>
      <w:divBdr>
        <w:top w:val="none" w:sz="0" w:space="0" w:color="auto"/>
        <w:left w:val="none" w:sz="0" w:space="0" w:color="auto"/>
        <w:bottom w:val="none" w:sz="0" w:space="0" w:color="auto"/>
        <w:right w:val="none" w:sz="0" w:space="0" w:color="auto"/>
      </w:divBdr>
      <w:divsChild>
        <w:div w:id="1160119154">
          <w:marLeft w:val="0"/>
          <w:marRight w:val="0"/>
          <w:marTop w:val="0"/>
          <w:marBottom w:val="0"/>
          <w:divBdr>
            <w:top w:val="none" w:sz="0" w:space="0" w:color="auto"/>
            <w:left w:val="none" w:sz="0" w:space="0" w:color="auto"/>
            <w:bottom w:val="none" w:sz="0" w:space="0" w:color="auto"/>
            <w:right w:val="none" w:sz="0" w:space="0" w:color="auto"/>
          </w:divBdr>
        </w:div>
        <w:div w:id="878590560">
          <w:marLeft w:val="0"/>
          <w:marRight w:val="0"/>
          <w:marTop w:val="0"/>
          <w:marBottom w:val="0"/>
          <w:divBdr>
            <w:top w:val="none" w:sz="0" w:space="0" w:color="auto"/>
            <w:left w:val="none" w:sz="0" w:space="0" w:color="auto"/>
            <w:bottom w:val="none" w:sz="0" w:space="0" w:color="auto"/>
            <w:right w:val="none" w:sz="0" w:space="0" w:color="auto"/>
          </w:divBdr>
        </w:div>
        <w:div w:id="78255403">
          <w:marLeft w:val="0"/>
          <w:marRight w:val="0"/>
          <w:marTop w:val="0"/>
          <w:marBottom w:val="0"/>
          <w:divBdr>
            <w:top w:val="none" w:sz="0" w:space="0" w:color="auto"/>
            <w:left w:val="none" w:sz="0" w:space="0" w:color="auto"/>
            <w:bottom w:val="none" w:sz="0" w:space="0" w:color="auto"/>
            <w:right w:val="none" w:sz="0" w:space="0" w:color="auto"/>
          </w:divBdr>
        </w:div>
        <w:div w:id="268388966">
          <w:marLeft w:val="0"/>
          <w:marRight w:val="0"/>
          <w:marTop w:val="0"/>
          <w:marBottom w:val="0"/>
          <w:divBdr>
            <w:top w:val="none" w:sz="0" w:space="0" w:color="auto"/>
            <w:left w:val="none" w:sz="0" w:space="0" w:color="auto"/>
            <w:bottom w:val="none" w:sz="0" w:space="0" w:color="auto"/>
            <w:right w:val="none" w:sz="0" w:space="0" w:color="auto"/>
          </w:divBdr>
        </w:div>
        <w:div w:id="929893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chart" Target="charts/chart7.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F:\penting\penelitian%201\DATA%20NANDA\DATA%20UNTUK%20VEGETATIF%201.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F:\penting\penelitian%201\DATA%20NANDA\DATA%20UNTUK%20VEGETATIF%201.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3" Type="http://schemas.openxmlformats.org/officeDocument/2006/relationships/oleObject" Target="file:///F:\penting\penelitian%201\DATA%20NANDA\DATA%20UNTUK%20VEGETATIF%201.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F:\penting\penelitian%201\DATA%20NANDA\DATA%20UNTUK%20VEGETATIF%201.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F:\penting\penelitian%201\DATA%20NANDA\DATA%20UNTUK%20VEGETATIF%201.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F:\penting\penelitian%201\DATA%20NANDA\DATA%20UNTUK%20VEGETATIF%20(NANDA)(AutoRecovered).xlsx" TargetMode="Externa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chartUserShapes" Target="../drawings/drawing3.xm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7.xml"/><Relationship Id="rId1" Type="http://schemas.microsoft.com/office/2011/relationships/chartStyle" Target="style7.xml"/><Relationship Id="rId5" Type="http://schemas.openxmlformats.org/officeDocument/2006/relationships/chartUserShapes" Target="../drawings/drawing4.xml"/><Relationship Id="rId4" Type="http://schemas.openxmlformats.org/officeDocument/2006/relationships/oleObject" Target="file:///F:\penting\penelitian%201\DATA%20NANDA\DATA%20UNTUK%20VEGETATIF%20(NANDA).xlsx" TargetMode="External"/></Relationships>
</file>

<file path=word/charts/_rels/chart8.xml.rels><?xml version="1.0" encoding="UTF-8" standalone="yes"?>
<Relationships xmlns="http://schemas.openxmlformats.org/package/2006/relationships"><Relationship Id="rId3" Type="http://schemas.openxmlformats.org/officeDocument/2006/relationships/oleObject" Target="file:///F:\penting\penelitian%201\DATA%20NANDA\DATA%20UNTUK%20VEGETATIF%20(NANDA)(AutoRecovered).xlsx" TargetMode="Externa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chartUserShapes" Target="../drawings/drawing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17207233243559"/>
          <c:y val="4.6788600595491281E-2"/>
          <c:w val="0.89039426815624634"/>
          <c:h val="0.74262156421446512"/>
        </c:manualLayout>
      </c:layout>
      <c:barChart>
        <c:barDir val="col"/>
        <c:grouping val="clustered"/>
        <c:varyColors val="0"/>
        <c:ser>
          <c:idx val="0"/>
          <c:order val="0"/>
          <c:tx>
            <c:strRef>
              <c:f>ga!$W$27</c:f>
              <c:strCache>
                <c:ptCount val="1"/>
                <c:pt idx="0">
                  <c:v>Edge rows</c:v>
                </c:pt>
              </c:strCache>
            </c:strRef>
          </c:tx>
          <c:spPr>
            <a:pattFill prst="ltUpDiag">
              <a:fgClr>
                <a:sysClr val="windowText" lastClr="000000"/>
              </a:fgClr>
              <a:bgClr>
                <a:schemeClr val="bg1"/>
              </a:bgClr>
            </a:pattFill>
            <a:ln>
              <a:solidFill>
                <a:schemeClr val="tx1"/>
              </a:solidFill>
            </a:ln>
            <a:effectLst/>
          </c:spPr>
          <c:invertIfNegative val="0"/>
          <c:errBars>
            <c:errBarType val="both"/>
            <c:errValType val="cust"/>
            <c:noEndCap val="0"/>
            <c:plus>
              <c:numRef>
                <c:f>ga!$T$18:$T$24</c:f>
                <c:numCache>
                  <c:formatCode>General</c:formatCode>
                  <c:ptCount val="7"/>
                  <c:pt idx="0">
                    <c:v>3.0030251860148707</c:v>
                  </c:pt>
                  <c:pt idx="1">
                    <c:v>2.1736537417931232</c:v>
                  </c:pt>
                  <c:pt idx="2">
                    <c:v>1.3310223172292173</c:v>
                  </c:pt>
                  <c:pt idx="3">
                    <c:v>1.3670862753752588</c:v>
                  </c:pt>
                  <c:pt idx="4">
                    <c:v>0.24761545835931392</c:v>
                  </c:pt>
                  <c:pt idx="5">
                    <c:v>2.5178888303514526</c:v>
                  </c:pt>
                  <c:pt idx="6">
                    <c:v>2.0555961175912003</c:v>
                  </c:pt>
                </c:numCache>
              </c:numRef>
            </c:plus>
            <c:minus>
              <c:numRef>
                <c:f>ga!$T$18:$T$24</c:f>
                <c:numCache>
                  <c:formatCode>General</c:formatCode>
                  <c:ptCount val="7"/>
                  <c:pt idx="0">
                    <c:v>3.0030251860148707</c:v>
                  </c:pt>
                  <c:pt idx="1">
                    <c:v>2.1736537417931232</c:v>
                  </c:pt>
                  <c:pt idx="2">
                    <c:v>1.3310223172292173</c:v>
                  </c:pt>
                  <c:pt idx="3">
                    <c:v>1.3670862753752588</c:v>
                  </c:pt>
                  <c:pt idx="4">
                    <c:v>0.24761545835931392</c:v>
                  </c:pt>
                  <c:pt idx="5">
                    <c:v>2.5178888303514526</c:v>
                  </c:pt>
                  <c:pt idx="6">
                    <c:v>2.0555961175912003</c:v>
                  </c:pt>
                </c:numCache>
              </c:numRef>
            </c:minus>
            <c:spPr>
              <a:noFill/>
              <a:ln w="9525" cap="flat" cmpd="sng" algn="ctr">
                <a:solidFill>
                  <a:schemeClr val="tx1">
                    <a:lumMod val="65000"/>
                    <a:lumOff val="35000"/>
                  </a:schemeClr>
                </a:solidFill>
                <a:round/>
              </a:ln>
              <a:effectLst/>
            </c:spPr>
          </c:errBars>
          <c:cat>
            <c:strRef>
              <c:f>ga!$V$28:$V$34</c:f>
              <c:strCache>
                <c:ptCount val="7"/>
                <c:pt idx="0">
                  <c:v>T1</c:v>
                </c:pt>
                <c:pt idx="1">
                  <c:v>T2</c:v>
                </c:pt>
                <c:pt idx="2">
                  <c:v>T3</c:v>
                </c:pt>
                <c:pt idx="3">
                  <c:v>T4</c:v>
                </c:pt>
                <c:pt idx="4">
                  <c:v>T5</c:v>
                </c:pt>
                <c:pt idx="5">
                  <c:v>T6</c:v>
                </c:pt>
                <c:pt idx="6">
                  <c:v>T7</c:v>
                </c:pt>
              </c:strCache>
            </c:strRef>
          </c:cat>
          <c:val>
            <c:numRef>
              <c:f>ga!$W$28:$W$34</c:f>
              <c:numCache>
                <c:formatCode>General</c:formatCode>
                <c:ptCount val="7"/>
                <c:pt idx="0">
                  <c:v>11.038787200000002</c:v>
                </c:pt>
                <c:pt idx="1">
                  <c:v>9.6408992000000016</c:v>
                </c:pt>
                <c:pt idx="2">
                  <c:v>10.391526400000002</c:v>
                </c:pt>
                <c:pt idx="3">
                  <c:v>12.178879999999999</c:v>
                </c:pt>
                <c:pt idx="4">
                  <c:v>8.3373834666666671</c:v>
                </c:pt>
                <c:pt idx="5">
                  <c:v>11.970255999999999</c:v>
                </c:pt>
                <c:pt idx="6">
                  <c:v>10.7580224</c:v>
                </c:pt>
              </c:numCache>
            </c:numRef>
          </c:val>
          <c:extLst xmlns:c16r2="http://schemas.microsoft.com/office/drawing/2015/06/chart">
            <c:ext xmlns:c16="http://schemas.microsoft.com/office/drawing/2014/chart" uri="{C3380CC4-5D6E-409C-BE32-E72D297353CC}">
              <c16:uniqueId val="{00000000-35A4-4120-B876-1B5B4DB10185}"/>
            </c:ext>
          </c:extLst>
        </c:ser>
        <c:ser>
          <c:idx val="1"/>
          <c:order val="1"/>
          <c:tx>
            <c:strRef>
              <c:f>ga!$X$27</c:f>
              <c:strCache>
                <c:ptCount val="1"/>
                <c:pt idx="0">
                  <c:v>Internal rows</c:v>
                </c:pt>
              </c:strCache>
            </c:strRef>
          </c:tx>
          <c:spPr>
            <a:pattFill prst="pct70">
              <a:fgClr>
                <a:sysClr val="windowText" lastClr="000000"/>
              </a:fgClr>
              <a:bgClr>
                <a:schemeClr val="bg1"/>
              </a:bgClr>
            </a:pattFill>
            <a:ln>
              <a:solidFill>
                <a:schemeClr val="tx1"/>
              </a:solidFill>
            </a:ln>
            <a:effectLst/>
          </c:spPr>
          <c:invertIfNegative val="0"/>
          <c:errBars>
            <c:errBarType val="both"/>
            <c:errValType val="cust"/>
            <c:noEndCap val="0"/>
            <c:plus>
              <c:numRef>
                <c:f>ga!$U$18:$U$24</c:f>
                <c:numCache>
                  <c:formatCode>General</c:formatCode>
                  <c:ptCount val="7"/>
                  <c:pt idx="0">
                    <c:v>1.9811258455549345</c:v>
                  </c:pt>
                  <c:pt idx="1">
                    <c:v>2.3954611072878311</c:v>
                  </c:pt>
                  <c:pt idx="2">
                    <c:v>1.7990349390174294</c:v>
                  </c:pt>
                  <c:pt idx="3">
                    <c:v>1.4013328229925059</c:v>
                  </c:pt>
                  <c:pt idx="4">
                    <c:v>2.4361061886908613</c:v>
                  </c:pt>
                  <c:pt idx="5">
                    <c:v>1.4702031262604272</c:v>
                  </c:pt>
                  <c:pt idx="6">
                    <c:v>0.39080225827965653</c:v>
                  </c:pt>
                </c:numCache>
              </c:numRef>
            </c:plus>
            <c:minus>
              <c:numRef>
                <c:f>ga!$U$18:$U$24</c:f>
                <c:numCache>
                  <c:formatCode>General</c:formatCode>
                  <c:ptCount val="7"/>
                  <c:pt idx="0">
                    <c:v>1.9811258455549345</c:v>
                  </c:pt>
                  <c:pt idx="1">
                    <c:v>2.3954611072878311</c:v>
                  </c:pt>
                  <c:pt idx="2">
                    <c:v>1.7990349390174294</c:v>
                  </c:pt>
                  <c:pt idx="3">
                    <c:v>1.4013328229925059</c:v>
                  </c:pt>
                  <c:pt idx="4">
                    <c:v>2.4361061886908613</c:v>
                  </c:pt>
                  <c:pt idx="5">
                    <c:v>1.4702031262604272</c:v>
                  </c:pt>
                  <c:pt idx="6">
                    <c:v>0.39080225827965653</c:v>
                  </c:pt>
                </c:numCache>
              </c:numRef>
            </c:minus>
            <c:spPr>
              <a:noFill/>
              <a:ln w="9525" cap="flat" cmpd="sng" algn="ctr">
                <a:solidFill>
                  <a:schemeClr val="tx1">
                    <a:lumMod val="65000"/>
                    <a:lumOff val="35000"/>
                  </a:schemeClr>
                </a:solidFill>
                <a:round/>
              </a:ln>
              <a:effectLst/>
            </c:spPr>
          </c:errBars>
          <c:cat>
            <c:strRef>
              <c:f>ga!$V$28:$V$34</c:f>
              <c:strCache>
                <c:ptCount val="7"/>
                <c:pt idx="0">
                  <c:v>T1</c:v>
                </c:pt>
                <c:pt idx="1">
                  <c:v>T2</c:v>
                </c:pt>
                <c:pt idx="2">
                  <c:v>T3</c:v>
                </c:pt>
                <c:pt idx="3">
                  <c:v>T4</c:v>
                </c:pt>
                <c:pt idx="4">
                  <c:v>T5</c:v>
                </c:pt>
                <c:pt idx="5">
                  <c:v>T6</c:v>
                </c:pt>
                <c:pt idx="6">
                  <c:v>T7</c:v>
                </c:pt>
              </c:strCache>
            </c:strRef>
          </c:cat>
          <c:val>
            <c:numRef>
              <c:f>ga!$X$28:$X$34</c:f>
              <c:numCache>
                <c:formatCode>General</c:formatCode>
                <c:ptCount val="7"/>
                <c:pt idx="0">
                  <c:v>4.1982815999999996</c:v>
                </c:pt>
                <c:pt idx="1">
                  <c:v>5.5260192000000004</c:v>
                </c:pt>
                <c:pt idx="2">
                  <c:v>5.3636432000000003</c:v>
                </c:pt>
                <c:pt idx="3">
                  <c:v>5.8484432000000002</c:v>
                </c:pt>
                <c:pt idx="4">
                  <c:v>6.0861312000000005</c:v>
                </c:pt>
                <c:pt idx="5">
                  <c:v>5.8066848000000002</c:v>
                </c:pt>
                <c:pt idx="6">
                  <c:v>6.2274496000000008</c:v>
                </c:pt>
              </c:numCache>
            </c:numRef>
          </c:val>
          <c:extLst xmlns:c16r2="http://schemas.microsoft.com/office/drawing/2015/06/chart">
            <c:ext xmlns:c16="http://schemas.microsoft.com/office/drawing/2014/chart" uri="{C3380CC4-5D6E-409C-BE32-E72D297353CC}">
              <c16:uniqueId val="{00000001-35A4-4120-B876-1B5B4DB10185}"/>
            </c:ext>
          </c:extLst>
        </c:ser>
        <c:dLbls>
          <c:showLegendKey val="0"/>
          <c:showVal val="0"/>
          <c:showCatName val="0"/>
          <c:showSerName val="0"/>
          <c:showPercent val="0"/>
          <c:showBubbleSize val="0"/>
        </c:dLbls>
        <c:gapWidth val="219"/>
        <c:overlap val="-27"/>
        <c:axId val="-932902864"/>
        <c:axId val="-932917552"/>
      </c:barChart>
      <c:catAx>
        <c:axId val="-93290286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latin typeface="Arial" panose="020B0604020202020204" pitchFamily="34" charset="0"/>
                    <a:cs typeface="Arial" panose="020B0604020202020204" pitchFamily="34" charset="0"/>
                  </a:rPr>
                  <a:t>Treatment</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32917552"/>
        <c:crosses val="autoZero"/>
        <c:auto val="1"/>
        <c:lblAlgn val="ctr"/>
        <c:lblOffset val="100"/>
        <c:noMultiLvlLbl val="0"/>
      </c:catAx>
      <c:valAx>
        <c:axId val="-93291755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latin typeface="Arial" panose="020B0604020202020204" pitchFamily="34" charset="0"/>
                    <a:cs typeface="Arial" panose="020B0604020202020204" pitchFamily="34" charset="0"/>
                  </a:rPr>
                  <a:t>Leaf area index (cm</a:t>
                </a:r>
                <a:r>
                  <a:rPr lang="en-US" baseline="30000">
                    <a:latin typeface="Arial" panose="020B0604020202020204" pitchFamily="34" charset="0"/>
                    <a:cs typeface="Arial" panose="020B0604020202020204" pitchFamily="34" charset="0"/>
                  </a:rPr>
                  <a:t>2</a:t>
                </a:r>
                <a:r>
                  <a:rPr lang="en-US">
                    <a:latin typeface="Arial" panose="020B0604020202020204" pitchFamily="34" charset="0"/>
                    <a:cs typeface="Arial" panose="020B0604020202020204" pitchFamily="34" charset="0"/>
                  </a:rPr>
                  <a:t>cm</a:t>
                </a:r>
                <a:r>
                  <a:rPr lang="en-US" baseline="30000">
                    <a:latin typeface="Arial" panose="020B0604020202020204" pitchFamily="34" charset="0"/>
                    <a:cs typeface="Arial" panose="020B0604020202020204" pitchFamily="34" charset="0"/>
                  </a:rPr>
                  <a:t>-2</a:t>
                </a:r>
                <a:r>
                  <a:rPr lang="en-US">
                    <a:latin typeface="Arial" panose="020B0604020202020204" pitchFamily="34" charset="0"/>
                    <a:cs typeface="Arial" panose="020B0604020202020204" pitchFamily="34" charset="0"/>
                  </a:rPr>
                  <a:t>)</a:t>
                </a:r>
              </a:p>
            </c:rich>
          </c:tx>
          <c:layout>
            <c:manualLayout>
              <c:xMode val="edge"/>
              <c:yMode val="edge"/>
              <c:x val="2.4769196126998422E-2"/>
              <c:y val="0.10332572064855529"/>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out"/>
        <c:minorTickMark val="none"/>
        <c:tickLblPos val="nextTo"/>
        <c:spPr>
          <a:noFill/>
          <a:ln>
            <a:solidFill>
              <a:schemeClr val="bg1">
                <a:lumMod val="8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32902864"/>
        <c:crosses val="autoZero"/>
        <c:crossBetween val="between"/>
      </c:valAx>
      <c:spPr>
        <a:noFill/>
        <a:ln>
          <a:noFill/>
        </a:ln>
        <a:effectLst/>
      </c:spPr>
    </c:plotArea>
    <c:legend>
      <c:legendPos val="b"/>
      <c:layout>
        <c:manualLayout>
          <c:xMode val="edge"/>
          <c:yMode val="edge"/>
          <c:x val="0.36790802241816145"/>
          <c:y val="2.4169706059469824E-2"/>
          <c:w val="0.28670140618822104"/>
          <c:h val="8.116939927963549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624604910613919"/>
          <c:y val="0.10648148148148148"/>
          <c:w val="0.86688126026571166"/>
          <c:h val="0.71118059395117983"/>
        </c:manualLayout>
      </c:layout>
      <c:barChart>
        <c:barDir val="col"/>
        <c:grouping val="clustered"/>
        <c:varyColors val="0"/>
        <c:ser>
          <c:idx val="0"/>
          <c:order val="0"/>
          <c:tx>
            <c:strRef>
              <c:f>ga!$W$27</c:f>
              <c:strCache>
                <c:ptCount val="1"/>
                <c:pt idx="0">
                  <c:v>Edge rows</c:v>
                </c:pt>
              </c:strCache>
            </c:strRef>
          </c:tx>
          <c:spPr>
            <a:pattFill prst="ltUpDiag">
              <a:fgClr>
                <a:sysClr val="windowText" lastClr="000000"/>
              </a:fgClr>
              <a:bgClr>
                <a:schemeClr val="bg1"/>
              </a:bgClr>
            </a:pattFill>
            <a:ln>
              <a:solidFill>
                <a:schemeClr val="tx1"/>
              </a:solid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ga!$P$28:$P$34</c:f>
              <c:strCache>
                <c:ptCount val="7"/>
                <c:pt idx="0">
                  <c:v>T1</c:v>
                </c:pt>
                <c:pt idx="1">
                  <c:v>T2</c:v>
                </c:pt>
                <c:pt idx="2">
                  <c:v>T3</c:v>
                </c:pt>
                <c:pt idx="3">
                  <c:v>T4</c:v>
                </c:pt>
                <c:pt idx="4">
                  <c:v>T5</c:v>
                </c:pt>
                <c:pt idx="5">
                  <c:v>T6</c:v>
                </c:pt>
                <c:pt idx="6">
                  <c:v>T7</c:v>
                </c:pt>
              </c:strCache>
            </c:strRef>
          </c:cat>
          <c:val>
            <c:numRef>
              <c:f>ga!$Q$28:$Q$34</c:f>
              <c:numCache>
                <c:formatCode>General</c:formatCode>
                <c:ptCount val="7"/>
                <c:pt idx="0">
                  <c:v>1.3004666666666667</c:v>
                </c:pt>
                <c:pt idx="1">
                  <c:v>1.0305833333333332</c:v>
                </c:pt>
                <c:pt idx="2">
                  <c:v>1.0842933333333333</c:v>
                </c:pt>
                <c:pt idx="3">
                  <c:v>1.3327033333333331</c:v>
                </c:pt>
                <c:pt idx="4">
                  <c:v>0.92094333333333322</c:v>
                </c:pt>
                <c:pt idx="5">
                  <c:v>1.1107199999999999</c:v>
                </c:pt>
                <c:pt idx="6">
                  <c:v>1.03481</c:v>
                </c:pt>
              </c:numCache>
            </c:numRef>
          </c:val>
          <c:extLst xmlns:c16r2="http://schemas.microsoft.com/office/drawing/2015/06/chart">
            <c:ext xmlns:c16="http://schemas.microsoft.com/office/drawing/2014/chart" uri="{C3380CC4-5D6E-409C-BE32-E72D297353CC}">
              <c16:uniqueId val="{00000000-4A3C-4F32-ADEC-3E1693A5C5B5}"/>
            </c:ext>
          </c:extLst>
        </c:ser>
        <c:ser>
          <c:idx val="1"/>
          <c:order val="1"/>
          <c:tx>
            <c:strRef>
              <c:f>ga!$X$27</c:f>
              <c:strCache>
                <c:ptCount val="1"/>
                <c:pt idx="0">
                  <c:v>Internal rows</c:v>
                </c:pt>
              </c:strCache>
            </c:strRef>
          </c:tx>
          <c:spPr>
            <a:pattFill prst="pct70">
              <a:fgClr>
                <a:sysClr val="windowText" lastClr="000000"/>
              </a:fgClr>
              <a:bgClr>
                <a:schemeClr val="bg1"/>
              </a:bgClr>
            </a:pattFill>
            <a:ln>
              <a:solidFill>
                <a:schemeClr val="tx1"/>
              </a:solidFill>
            </a:ln>
            <a:effectLst/>
          </c:spPr>
          <c:invertIfNegative val="0"/>
          <c:errBars>
            <c:errBarType val="both"/>
            <c:errValType val="stdErr"/>
            <c:noEndCap val="0"/>
            <c:spPr>
              <a:noFill/>
              <a:ln w="9525" cap="flat" cmpd="sng" algn="ctr">
                <a:solidFill>
                  <a:schemeClr val="tx1">
                    <a:lumMod val="65000"/>
                    <a:lumOff val="35000"/>
                  </a:schemeClr>
                </a:solidFill>
                <a:round/>
              </a:ln>
              <a:effectLst/>
            </c:spPr>
          </c:errBars>
          <c:cat>
            <c:strRef>
              <c:f>ga!$P$28:$P$34</c:f>
              <c:strCache>
                <c:ptCount val="7"/>
                <c:pt idx="0">
                  <c:v>T1</c:v>
                </c:pt>
                <c:pt idx="1">
                  <c:v>T2</c:v>
                </c:pt>
                <c:pt idx="2">
                  <c:v>T3</c:v>
                </c:pt>
                <c:pt idx="3">
                  <c:v>T4</c:v>
                </c:pt>
                <c:pt idx="4">
                  <c:v>T5</c:v>
                </c:pt>
                <c:pt idx="5">
                  <c:v>T6</c:v>
                </c:pt>
                <c:pt idx="6">
                  <c:v>T7</c:v>
                </c:pt>
              </c:strCache>
            </c:strRef>
          </c:cat>
          <c:val>
            <c:numRef>
              <c:f>ga!$R$28:$R$34</c:f>
              <c:numCache>
                <c:formatCode>General</c:formatCode>
                <c:ptCount val="7"/>
                <c:pt idx="0">
                  <c:v>1.4069933333333331</c:v>
                </c:pt>
                <c:pt idx="1">
                  <c:v>1.0640266666666667</c:v>
                </c:pt>
                <c:pt idx="2">
                  <c:v>1.1569366666666665</c:v>
                </c:pt>
                <c:pt idx="3">
                  <c:v>1.4597500000000001</c:v>
                </c:pt>
                <c:pt idx="4">
                  <c:v>1.1860833333333332</c:v>
                </c:pt>
                <c:pt idx="5">
                  <c:v>1.73308</c:v>
                </c:pt>
                <c:pt idx="6">
                  <c:v>1.7818366666666667</c:v>
                </c:pt>
              </c:numCache>
            </c:numRef>
          </c:val>
          <c:extLst xmlns:c16r2="http://schemas.microsoft.com/office/drawing/2015/06/chart">
            <c:ext xmlns:c16="http://schemas.microsoft.com/office/drawing/2014/chart" uri="{C3380CC4-5D6E-409C-BE32-E72D297353CC}">
              <c16:uniqueId val="{00000001-4A3C-4F32-ADEC-3E1693A5C5B5}"/>
            </c:ext>
          </c:extLst>
        </c:ser>
        <c:dLbls>
          <c:showLegendKey val="0"/>
          <c:showVal val="0"/>
          <c:showCatName val="0"/>
          <c:showSerName val="0"/>
          <c:showPercent val="0"/>
          <c:showBubbleSize val="0"/>
        </c:dLbls>
        <c:gapWidth val="219"/>
        <c:overlap val="-27"/>
        <c:axId val="-930686256"/>
        <c:axId val="-930677008"/>
      </c:barChart>
      <c:catAx>
        <c:axId val="-93068625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Treatment</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930677008"/>
        <c:crosses val="autoZero"/>
        <c:auto val="1"/>
        <c:lblAlgn val="ctr"/>
        <c:lblOffset val="100"/>
        <c:noMultiLvlLbl val="0"/>
      </c:catAx>
      <c:valAx>
        <c:axId val="-930677008"/>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Total dry mass (kg</a:t>
                </a:r>
                <a:r>
                  <a:rPr lang="en-US" baseline="0"/>
                  <a:t> </a:t>
                </a:r>
                <a:r>
                  <a:rPr lang="en-US"/>
                  <a:t>m</a:t>
                </a:r>
                <a:r>
                  <a:rPr lang="en-US" baseline="30000"/>
                  <a:t>2</a:t>
                </a:r>
                <a:r>
                  <a:rPr lang="en-US"/>
                  <a: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0" sourceLinked="0"/>
        <c:majorTickMark val="out"/>
        <c:minorTickMark val="none"/>
        <c:tickLblPos val="nextTo"/>
        <c:spPr>
          <a:noFill/>
          <a:ln>
            <a:solidFill>
              <a:schemeClr val="bg1">
                <a:lumMod val="8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930686256"/>
        <c:crosses val="autoZero"/>
        <c:crossBetween val="between"/>
        <c:majorUnit val="0.5"/>
      </c:valAx>
      <c:spPr>
        <a:noFill/>
        <a:ln>
          <a:noFill/>
        </a:ln>
        <a:effectLst/>
      </c:spPr>
    </c:plotArea>
    <c:legend>
      <c:legendPos val="b"/>
      <c:layout>
        <c:manualLayout>
          <c:xMode val="edge"/>
          <c:yMode val="edge"/>
          <c:x val="0.36949861448709576"/>
          <c:y val="6.5048474291884081E-2"/>
          <c:w val="0.30131163063804128"/>
          <c:h val="7.384040536599591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491856087648486"/>
          <c:y val="5.0925925925925923E-2"/>
          <c:w val="0.85416650705039576"/>
          <c:h val="0.6462809857101196"/>
        </c:manualLayout>
      </c:layout>
      <c:barChart>
        <c:barDir val="col"/>
        <c:grouping val="clustered"/>
        <c:varyColors val="0"/>
        <c:ser>
          <c:idx val="0"/>
          <c:order val="0"/>
          <c:tx>
            <c:strRef>
              <c:f>ga!$W$27</c:f>
              <c:strCache>
                <c:ptCount val="1"/>
                <c:pt idx="0">
                  <c:v>Edge rows</c:v>
                </c:pt>
              </c:strCache>
            </c:strRef>
          </c:tx>
          <c:spPr>
            <a:pattFill prst="ltDnDiag">
              <a:fgClr>
                <a:schemeClr val="tx1"/>
              </a:fgClr>
              <a:bgClr>
                <a:schemeClr val="bg1"/>
              </a:bgClr>
            </a:pattFill>
            <a:ln>
              <a:solidFill>
                <a:schemeClr val="tx1"/>
              </a:solidFill>
            </a:ln>
            <a:effectLst/>
          </c:spPr>
          <c:invertIfNegative val="0"/>
          <c:errBars>
            <c:errBarType val="both"/>
            <c:errValType val="cust"/>
            <c:noEndCap val="0"/>
            <c:plus>
              <c:numRef>
                <c:f>ga!$F$18:$F$24</c:f>
                <c:numCache>
                  <c:formatCode>General</c:formatCode>
                  <c:ptCount val="7"/>
                  <c:pt idx="0">
                    <c:v>5.9008580478433055E-2</c:v>
                  </c:pt>
                  <c:pt idx="1">
                    <c:v>6.451336878006414E-2</c:v>
                  </c:pt>
                  <c:pt idx="2">
                    <c:v>6.4858704306907766E-2</c:v>
                  </c:pt>
                  <c:pt idx="3">
                    <c:v>1.6259651066931072E-2</c:v>
                  </c:pt>
                  <c:pt idx="4">
                    <c:v>4.7560024189540688E-2</c:v>
                  </c:pt>
                  <c:pt idx="5">
                    <c:v>1.7347316466554984E-2</c:v>
                  </c:pt>
                  <c:pt idx="6">
                    <c:v>4.0486193582487347E-2</c:v>
                  </c:pt>
                </c:numCache>
              </c:numRef>
            </c:plus>
            <c:minus>
              <c:numRef>
                <c:f>ga!$F$18:$F$24</c:f>
                <c:numCache>
                  <c:formatCode>General</c:formatCode>
                  <c:ptCount val="7"/>
                  <c:pt idx="0">
                    <c:v>5.9008580478433055E-2</c:v>
                  </c:pt>
                  <c:pt idx="1">
                    <c:v>6.451336878006414E-2</c:v>
                  </c:pt>
                  <c:pt idx="2">
                    <c:v>6.4858704306907766E-2</c:v>
                  </c:pt>
                  <c:pt idx="3">
                    <c:v>1.6259651066931072E-2</c:v>
                  </c:pt>
                  <c:pt idx="4">
                    <c:v>4.7560024189540688E-2</c:v>
                  </c:pt>
                  <c:pt idx="5">
                    <c:v>1.7347316466554984E-2</c:v>
                  </c:pt>
                  <c:pt idx="6">
                    <c:v>4.0486193582487347E-2</c:v>
                  </c:pt>
                </c:numCache>
              </c:numRef>
            </c:minus>
            <c:spPr>
              <a:noFill/>
              <a:ln w="9525" cap="flat" cmpd="sng" algn="ctr">
                <a:solidFill>
                  <a:schemeClr val="tx1">
                    <a:lumMod val="65000"/>
                    <a:lumOff val="35000"/>
                  </a:schemeClr>
                </a:solidFill>
                <a:round/>
              </a:ln>
              <a:effectLst/>
            </c:spPr>
          </c:errBars>
          <c:cat>
            <c:strRef>
              <c:f>ga!$D$28:$D$34</c:f>
              <c:strCache>
                <c:ptCount val="7"/>
                <c:pt idx="0">
                  <c:v>T1</c:v>
                </c:pt>
                <c:pt idx="1">
                  <c:v>T2</c:v>
                </c:pt>
                <c:pt idx="2">
                  <c:v>T3</c:v>
                </c:pt>
                <c:pt idx="3">
                  <c:v>T4</c:v>
                </c:pt>
                <c:pt idx="4">
                  <c:v>T5</c:v>
                </c:pt>
                <c:pt idx="5">
                  <c:v>T6</c:v>
                </c:pt>
                <c:pt idx="6">
                  <c:v>T7</c:v>
                </c:pt>
              </c:strCache>
            </c:strRef>
          </c:cat>
          <c:val>
            <c:numRef>
              <c:f>ga!$E$28:$E$34</c:f>
              <c:numCache>
                <c:formatCode>General</c:formatCode>
                <c:ptCount val="7"/>
                <c:pt idx="0">
                  <c:v>0.8387805475631932</c:v>
                </c:pt>
                <c:pt idx="1">
                  <c:v>0.73611232994033937</c:v>
                </c:pt>
                <c:pt idx="2">
                  <c:v>0.69175806894436243</c:v>
                </c:pt>
                <c:pt idx="3">
                  <c:v>0.7857274749187334</c:v>
                </c:pt>
                <c:pt idx="4">
                  <c:v>0.77437797986430246</c:v>
                </c:pt>
                <c:pt idx="5">
                  <c:v>0.8307033686578692</c:v>
                </c:pt>
                <c:pt idx="6">
                  <c:v>0.82032476613763172</c:v>
                </c:pt>
              </c:numCache>
            </c:numRef>
          </c:val>
          <c:extLst xmlns:c16r2="http://schemas.microsoft.com/office/drawing/2015/06/chart">
            <c:ext xmlns:c16="http://schemas.microsoft.com/office/drawing/2014/chart" uri="{C3380CC4-5D6E-409C-BE32-E72D297353CC}">
              <c16:uniqueId val="{00000000-B8BB-44AD-9302-5CF80BA43467}"/>
            </c:ext>
          </c:extLst>
        </c:ser>
        <c:ser>
          <c:idx val="1"/>
          <c:order val="1"/>
          <c:tx>
            <c:strRef>
              <c:f>ga!$X$27</c:f>
              <c:strCache>
                <c:ptCount val="1"/>
                <c:pt idx="0">
                  <c:v>Internal rows</c:v>
                </c:pt>
              </c:strCache>
            </c:strRef>
          </c:tx>
          <c:spPr>
            <a:pattFill prst="pct70">
              <a:fgClr>
                <a:schemeClr val="tx1"/>
              </a:fgClr>
              <a:bgClr>
                <a:schemeClr val="bg1"/>
              </a:bgClr>
            </a:pattFill>
            <a:ln>
              <a:solidFill>
                <a:schemeClr val="tx1"/>
              </a:solidFill>
            </a:ln>
            <a:effectLst/>
          </c:spPr>
          <c:invertIfNegative val="0"/>
          <c:errBars>
            <c:errBarType val="both"/>
            <c:errValType val="cust"/>
            <c:noEndCap val="0"/>
            <c:plus>
              <c:numRef>
                <c:f>ga!$G$18:$G$24</c:f>
                <c:numCache>
                  <c:formatCode>General</c:formatCode>
                  <c:ptCount val="7"/>
                  <c:pt idx="0">
                    <c:v>0.2002844364533963</c:v>
                  </c:pt>
                  <c:pt idx="1">
                    <c:v>2.2342884225723846E-2</c:v>
                  </c:pt>
                  <c:pt idx="2">
                    <c:v>5.8924779738591129E-2</c:v>
                  </c:pt>
                  <c:pt idx="3">
                    <c:v>2.9790817509291561E-2</c:v>
                  </c:pt>
                  <c:pt idx="4">
                    <c:v>2.0855689838888081E-2</c:v>
                  </c:pt>
                  <c:pt idx="5">
                    <c:v>3.961109648634005E-2</c:v>
                  </c:pt>
                  <c:pt idx="6">
                    <c:v>3.7668400664617331E-2</c:v>
                  </c:pt>
                </c:numCache>
              </c:numRef>
            </c:plus>
            <c:minus>
              <c:numRef>
                <c:f>ga!$G$18:$G$24</c:f>
                <c:numCache>
                  <c:formatCode>General</c:formatCode>
                  <c:ptCount val="7"/>
                  <c:pt idx="0">
                    <c:v>0.2002844364533963</c:v>
                  </c:pt>
                  <c:pt idx="1">
                    <c:v>2.2342884225723846E-2</c:v>
                  </c:pt>
                  <c:pt idx="2">
                    <c:v>5.8924779738591129E-2</c:v>
                  </c:pt>
                  <c:pt idx="3">
                    <c:v>2.9790817509291561E-2</c:v>
                  </c:pt>
                  <c:pt idx="4">
                    <c:v>2.0855689838888081E-2</c:v>
                  </c:pt>
                  <c:pt idx="5">
                    <c:v>3.961109648634005E-2</c:v>
                  </c:pt>
                  <c:pt idx="6">
                    <c:v>3.7668400664617331E-2</c:v>
                  </c:pt>
                </c:numCache>
              </c:numRef>
            </c:minus>
            <c:spPr>
              <a:noFill/>
              <a:ln w="9525" cap="flat" cmpd="sng" algn="ctr">
                <a:solidFill>
                  <a:schemeClr val="tx1">
                    <a:lumMod val="65000"/>
                    <a:lumOff val="35000"/>
                  </a:schemeClr>
                </a:solidFill>
                <a:round/>
              </a:ln>
              <a:effectLst/>
            </c:spPr>
          </c:errBars>
          <c:cat>
            <c:strRef>
              <c:f>ga!$D$28:$D$34</c:f>
              <c:strCache>
                <c:ptCount val="7"/>
                <c:pt idx="0">
                  <c:v>T1</c:v>
                </c:pt>
                <c:pt idx="1">
                  <c:v>T2</c:v>
                </c:pt>
                <c:pt idx="2">
                  <c:v>T3</c:v>
                </c:pt>
                <c:pt idx="3">
                  <c:v>T4</c:v>
                </c:pt>
                <c:pt idx="4">
                  <c:v>T5</c:v>
                </c:pt>
                <c:pt idx="5">
                  <c:v>T6</c:v>
                </c:pt>
                <c:pt idx="6">
                  <c:v>T7</c:v>
                </c:pt>
              </c:strCache>
            </c:strRef>
          </c:cat>
          <c:val>
            <c:numRef>
              <c:f>ga!$F$28:$F$34</c:f>
              <c:numCache>
                <c:formatCode>General</c:formatCode>
                <c:ptCount val="7"/>
                <c:pt idx="0">
                  <c:v>0.63189450305777972</c:v>
                </c:pt>
                <c:pt idx="1">
                  <c:v>0.80332293135965183</c:v>
                </c:pt>
                <c:pt idx="2">
                  <c:v>0.78158156010056279</c:v>
                </c:pt>
                <c:pt idx="3">
                  <c:v>0.79602602864594862</c:v>
                </c:pt>
                <c:pt idx="4">
                  <c:v>0.75700918645390869</c:v>
                </c:pt>
                <c:pt idx="5">
                  <c:v>0.81081551382644734</c:v>
                </c:pt>
                <c:pt idx="6">
                  <c:v>0.8239656658947706</c:v>
                </c:pt>
              </c:numCache>
            </c:numRef>
          </c:val>
          <c:extLst xmlns:c16r2="http://schemas.microsoft.com/office/drawing/2015/06/chart">
            <c:ext xmlns:c16="http://schemas.microsoft.com/office/drawing/2014/chart" uri="{C3380CC4-5D6E-409C-BE32-E72D297353CC}">
              <c16:uniqueId val="{00000001-B8BB-44AD-9302-5CF80BA43467}"/>
            </c:ext>
          </c:extLst>
        </c:ser>
        <c:dLbls>
          <c:showLegendKey val="0"/>
          <c:showVal val="0"/>
          <c:showCatName val="0"/>
          <c:showSerName val="0"/>
          <c:showPercent val="0"/>
          <c:showBubbleSize val="0"/>
        </c:dLbls>
        <c:gapWidth val="219"/>
        <c:overlap val="-27"/>
        <c:axId val="-930671568"/>
        <c:axId val="-930680816"/>
      </c:barChart>
      <c:catAx>
        <c:axId val="-93067156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Treatment</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930680816"/>
        <c:crosses val="autoZero"/>
        <c:auto val="1"/>
        <c:lblAlgn val="ctr"/>
        <c:lblOffset val="100"/>
        <c:noMultiLvlLbl val="0"/>
      </c:catAx>
      <c:valAx>
        <c:axId val="-930680816"/>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Shoot to root ratio (g</a:t>
                </a:r>
                <a:r>
                  <a:rPr lang="en-US" baseline="0"/>
                  <a:t> </a:t>
                </a:r>
                <a:r>
                  <a:rPr lang="en-US"/>
                  <a:t>g</a:t>
                </a:r>
                <a:r>
                  <a:rPr lang="en-US" baseline="30000"/>
                  <a:t>-1</a:t>
                </a:r>
                <a:r>
                  <a:rPr lang="en-US"/>
                  <a: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0" sourceLinked="0"/>
        <c:majorTickMark val="out"/>
        <c:minorTickMark val="none"/>
        <c:tickLblPos val="nextTo"/>
        <c:spPr>
          <a:noFill/>
          <a:ln>
            <a:solidFill>
              <a:schemeClr val="bg1">
                <a:lumMod val="8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930671568"/>
        <c:crosses val="autoZero"/>
        <c:crossBetween val="between"/>
        <c:majorUnit val="0.2"/>
      </c:valAx>
      <c:spPr>
        <a:noFill/>
        <a:ln>
          <a:noFill/>
        </a:ln>
        <a:effectLst/>
      </c:spPr>
    </c:plotArea>
    <c:legend>
      <c:legendPos val="b"/>
      <c:layout>
        <c:manualLayout>
          <c:xMode val="edge"/>
          <c:yMode val="edge"/>
          <c:x val="0.35343796034783576"/>
          <c:y val="2.3182813763434177E-2"/>
          <c:w val="0.29754690106461151"/>
          <c:h val="7.950911046388393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ga!$W$27</c:f>
              <c:strCache>
                <c:ptCount val="1"/>
                <c:pt idx="0">
                  <c:v>Edge rows</c:v>
                </c:pt>
              </c:strCache>
            </c:strRef>
          </c:tx>
          <c:spPr>
            <a:pattFill prst="ltDnDiag">
              <a:fgClr>
                <a:schemeClr val="tx1"/>
              </a:fgClr>
              <a:bgClr>
                <a:schemeClr val="bg1"/>
              </a:bgClr>
            </a:pattFill>
            <a:ln>
              <a:solidFill>
                <a:schemeClr val="tx1"/>
              </a:solidFill>
            </a:ln>
            <a:effectLst/>
          </c:spPr>
          <c:invertIfNegative val="0"/>
          <c:errBars>
            <c:errBarType val="both"/>
            <c:errValType val="cust"/>
            <c:noEndCap val="0"/>
            <c:plus>
              <c:numRef>
                <c:f>ga!$J$18:$J$24</c:f>
                <c:numCache>
                  <c:formatCode>General</c:formatCode>
                  <c:ptCount val="7"/>
                  <c:pt idx="0">
                    <c:v>5.9008580478433006E-2</c:v>
                  </c:pt>
                  <c:pt idx="1">
                    <c:v>6.4513368780064417E-2</c:v>
                  </c:pt>
                  <c:pt idx="2">
                    <c:v>6.4858704306907475E-2</c:v>
                  </c:pt>
                  <c:pt idx="3">
                    <c:v>1.6259651066931034E-2</c:v>
                  </c:pt>
                  <c:pt idx="4">
                    <c:v>4.7560024189540778E-2</c:v>
                  </c:pt>
                  <c:pt idx="5">
                    <c:v>1.7347316466555022E-2</c:v>
                  </c:pt>
                  <c:pt idx="6">
                    <c:v>4.0486193582487312E-2</c:v>
                  </c:pt>
                </c:numCache>
              </c:numRef>
            </c:plus>
            <c:minus>
              <c:numRef>
                <c:f>ga!$J$18:$J$24</c:f>
                <c:numCache>
                  <c:formatCode>General</c:formatCode>
                  <c:ptCount val="7"/>
                  <c:pt idx="0">
                    <c:v>5.9008580478433006E-2</c:v>
                  </c:pt>
                  <c:pt idx="1">
                    <c:v>6.4513368780064417E-2</c:v>
                  </c:pt>
                  <c:pt idx="2">
                    <c:v>6.4858704306907475E-2</c:v>
                  </c:pt>
                  <c:pt idx="3">
                    <c:v>1.6259651066931034E-2</c:v>
                  </c:pt>
                  <c:pt idx="4">
                    <c:v>4.7560024189540778E-2</c:v>
                  </c:pt>
                  <c:pt idx="5">
                    <c:v>1.7347316466555022E-2</c:v>
                  </c:pt>
                  <c:pt idx="6">
                    <c:v>4.0486193582487312E-2</c:v>
                  </c:pt>
                </c:numCache>
              </c:numRef>
            </c:minus>
            <c:spPr>
              <a:noFill/>
              <a:ln w="9525" cap="flat" cmpd="sng" algn="ctr">
                <a:solidFill>
                  <a:schemeClr val="tx1">
                    <a:lumMod val="65000"/>
                    <a:lumOff val="35000"/>
                  </a:schemeClr>
                </a:solidFill>
                <a:round/>
              </a:ln>
              <a:effectLst/>
            </c:spPr>
          </c:errBars>
          <c:cat>
            <c:strRef>
              <c:f>ga!$J$28:$J$34</c:f>
              <c:strCache>
                <c:ptCount val="7"/>
                <c:pt idx="0">
                  <c:v>T1</c:v>
                </c:pt>
                <c:pt idx="1">
                  <c:v>T2</c:v>
                </c:pt>
                <c:pt idx="2">
                  <c:v>T3</c:v>
                </c:pt>
                <c:pt idx="3">
                  <c:v>T4</c:v>
                </c:pt>
                <c:pt idx="4">
                  <c:v>T5</c:v>
                </c:pt>
                <c:pt idx="5">
                  <c:v>T6</c:v>
                </c:pt>
                <c:pt idx="6">
                  <c:v>T7</c:v>
                </c:pt>
              </c:strCache>
            </c:strRef>
          </c:cat>
          <c:val>
            <c:numRef>
              <c:f>ga!$K$28:$K$34</c:f>
              <c:numCache>
                <c:formatCode>General</c:formatCode>
                <c:ptCount val="7"/>
                <c:pt idx="0">
                  <c:v>0.16121945243680672</c:v>
                </c:pt>
                <c:pt idx="1">
                  <c:v>0.26388767005966068</c:v>
                </c:pt>
                <c:pt idx="2">
                  <c:v>0.30824193105563752</c:v>
                </c:pt>
                <c:pt idx="3">
                  <c:v>0.21427252508126651</c:v>
                </c:pt>
                <c:pt idx="4">
                  <c:v>0.22562202013569763</c:v>
                </c:pt>
                <c:pt idx="5">
                  <c:v>0.16929663134213077</c:v>
                </c:pt>
                <c:pt idx="6">
                  <c:v>0.17967523386236836</c:v>
                </c:pt>
              </c:numCache>
            </c:numRef>
          </c:val>
          <c:extLst xmlns:c16r2="http://schemas.microsoft.com/office/drawing/2015/06/chart">
            <c:ext xmlns:c16="http://schemas.microsoft.com/office/drawing/2014/chart" uri="{C3380CC4-5D6E-409C-BE32-E72D297353CC}">
              <c16:uniqueId val="{00000000-E7B9-4BCB-B0F7-949FD60B70E9}"/>
            </c:ext>
          </c:extLst>
        </c:ser>
        <c:ser>
          <c:idx val="1"/>
          <c:order val="1"/>
          <c:tx>
            <c:strRef>
              <c:f>ga!$X$27</c:f>
              <c:strCache>
                <c:ptCount val="1"/>
                <c:pt idx="0">
                  <c:v>Internal rows</c:v>
                </c:pt>
              </c:strCache>
            </c:strRef>
          </c:tx>
          <c:spPr>
            <a:pattFill prst="pct70">
              <a:fgClr>
                <a:schemeClr val="tx1"/>
              </a:fgClr>
              <a:bgClr>
                <a:schemeClr val="bg1"/>
              </a:bgClr>
            </a:pattFill>
            <a:ln>
              <a:solidFill>
                <a:schemeClr val="tx1"/>
              </a:solidFill>
            </a:ln>
            <a:effectLst/>
          </c:spPr>
          <c:invertIfNegative val="0"/>
          <c:errBars>
            <c:errBarType val="both"/>
            <c:errValType val="cust"/>
            <c:noEndCap val="0"/>
            <c:plus>
              <c:numRef>
                <c:f>ga!$K$18:$K$24</c:f>
                <c:numCache>
                  <c:formatCode>General</c:formatCode>
                  <c:ptCount val="7"/>
                  <c:pt idx="0">
                    <c:v>0.20028443645339622</c:v>
                  </c:pt>
                  <c:pt idx="1">
                    <c:v>2.2342884225723871E-2</c:v>
                  </c:pt>
                  <c:pt idx="2">
                    <c:v>5.8924779738591088E-2</c:v>
                  </c:pt>
                  <c:pt idx="3">
                    <c:v>2.9790817509291433E-2</c:v>
                  </c:pt>
                  <c:pt idx="4">
                    <c:v>2.0855689838888046E-2</c:v>
                  </c:pt>
                  <c:pt idx="5">
                    <c:v>3.9611096486340022E-2</c:v>
                  </c:pt>
                  <c:pt idx="6">
                    <c:v>3.7668400664617192E-2</c:v>
                  </c:pt>
                </c:numCache>
              </c:numRef>
            </c:plus>
            <c:minus>
              <c:numRef>
                <c:f>ga!$K$18:$K$24</c:f>
                <c:numCache>
                  <c:formatCode>General</c:formatCode>
                  <c:ptCount val="7"/>
                  <c:pt idx="0">
                    <c:v>0.20028443645339622</c:v>
                  </c:pt>
                  <c:pt idx="1">
                    <c:v>2.2342884225723871E-2</c:v>
                  </c:pt>
                  <c:pt idx="2">
                    <c:v>5.8924779738591088E-2</c:v>
                  </c:pt>
                  <c:pt idx="3">
                    <c:v>2.9790817509291433E-2</c:v>
                  </c:pt>
                  <c:pt idx="4">
                    <c:v>2.0855689838888046E-2</c:v>
                  </c:pt>
                  <c:pt idx="5">
                    <c:v>3.9611096486340022E-2</c:v>
                  </c:pt>
                  <c:pt idx="6">
                    <c:v>3.7668400664617192E-2</c:v>
                  </c:pt>
                </c:numCache>
              </c:numRef>
            </c:minus>
            <c:spPr>
              <a:noFill/>
              <a:ln w="9525" cap="flat" cmpd="sng" algn="ctr">
                <a:solidFill>
                  <a:schemeClr val="tx1">
                    <a:lumMod val="65000"/>
                    <a:lumOff val="35000"/>
                  </a:schemeClr>
                </a:solidFill>
                <a:round/>
              </a:ln>
              <a:effectLst/>
            </c:spPr>
          </c:errBars>
          <c:cat>
            <c:strRef>
              <c:f>ga!$J$28:$J$34</c:f>
              <c:strCache>
                <c:ptCount val="7"/>
                <c:pt idx="0">
                  <c:v>T1</c:v>
                </c:pt>
                <c:pt idx="1">
                  <c:v>T2</c:v>
                </c:pt>
                <c:pt idx="2">
                  <c:v>T3</c:v>
                </c:pt>
                <c:pt idx="3">
                  <c:v>T4</c:v>
                </c:pt>
                <c:pt idx="4">
                  <c:v>T5</c:v>
                </c:pt>
                <c:pt idx="5">
                  <c:v>T6</c:v>
                </c:pt>
                <c:pt idx="6">
                  <c:v>T7</c:v>
                </c:pt>
              </c:strCache>
            </c:strRef>
          </c:cat>
          <c:val>
            <c:numRef>
              <c:f>ga!$L$28:$L$34</c:f>
              <c:numCache>
                <c:formatCode>General</c:formatCode>
                <c:ptCount val="7"/>
                <c:pt idx="0">
                  <c:v>0.36810549694222039</c:v>
                </c:pt>
                <c:pt idx="1">
                  <c:v>0.19667706864034806</c:v>
                </c:pt>
                <c:pt idx="2">
                  <c:v>0.21841843989943735</c:v>
                </c:pt>
                <c:pt idx="3">
                  <c:v>0.20397397135405138</c:v>
                </c:pt>
                <c:pt idx="4">
                  <c:v>0.24299081354609145</c:v>
                </c:pt>
                <c:pt idx="5">
                  <c:v>0.18918448617355269</c:v>
                </c:pt>
                <c:pt idx="6">
                  <c:v>0.1760343341052294</c:v>
                </c:pt>
              </c:numCache>
            </c:numRef>
          </c:val>
          <c:extLst xmlns:c16r2="http://schemas.microsoft.com/office/drawing/2015/06/chart">
            <c:ext xmlns:c16="http://schemas.microsoft.com/office/drawing/2014/chart" uri="{C3380CC4-5D6E-409C-BE32-E72D297353CC}">
              <c16:uniqueId val="{00000001-E7B9-4BCB-B0F7-949FD60B70E9}"/>
            </c:ext>
          </c:extLst>
        </c:ser>
        <c:dLbls>
          <c:showLegendKey val="0"/>
          <c:showVal val="0"/>
          <c:showCatName val="0"/>
          <c:showSerName val="0"/>
          <c:showPercent val="0"/>
          <c:showBubbleSize val="0"/>
        </c:dLbls>
        <c:gapWidth val="219"/>
        <c:overlap val="-27"/>
        <c:axId val="-1073322960"/>
        <c:axId val="-1018473952"/>
      </c:barChart>
      <c:catAx>
        <c:axId val="-107332296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Treatment</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018473952"/>
        <c:crosses val="autoZero"/>
        <c:auto val="1"/>
        <c:lblAlgn val="ctr"/>
        <c:lblOffset val="100"/>
        <c:noMultiLvlLbl val="0"/>
      </c:catAx>
      <c:valAx>
        <c:axId val="-101847395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Root weight ratio (g</a:t>
                </a:r>
                <a:r>
                  <a:rPr lang="en-US" baseline="0"/>
                  <a:t> </a:t>
                </a:r>
                <a:r>
                  <a:rPr lang="en-US"/>
                  <a:t>g</a:t>
                </a:r>
                <a:r>
                  <a:rPr lang="en-US" baseline="30000"/>
                  <a:t>-1</a:t>
                </a:r>
                <a:r>
                  <a:rPr lang="en-US"/>
                  <a: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out"/>
        <c:minorTickMark val="none"/>
        <c:tickLblPos val="nextTo"/>
        <c:spPr>
          <a:noFill/>
          <a:ln>
            <a:solidFill>
              <a:schemeClr val="bg1">
                <a:lumMod val="8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073322960"/>
        <c:crosses val="autoZero"/>
        <c:crossBetween val="between"/>
      </c:valAx>
      <c:spPr>
        <a:noFill/>
        <a:ln>
          <a:noFill/>
        </a:ln>
        <a:effectLst/>
      </c:spPr>
    </c:plotArea>
    <c:legend>
      <c:legendPos val="b"/>
      <c:layout>
        <c:manualLayout>
          <c:xMode val="edge"/>
          <c:yMode val="edge"/>
          <c:x val="0.35328083989501319"/>
          <c:y val="1.324920748542791E-2"/>
          <c:w val="0.30242910465591666"/>
          <c:h val="8.285468861846814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191578844522607"/>
          <c:y val="7.8703703703703706E-2"/>
          <c:w val="0.87326751668731761"/>
          <c:h val="0.72141328064740995"/>
        </c:manualLayout>
      </c:layout>
      <c:barChart>
        <c:barDir val="col"/>
        <c:grouping val="clustered"/>
        <c:varyColors val="0"/>
        <c:ser>
          <c:idx val="0"/>
          <c:order val="0"/>
          <c:tx>
            <c:strRef>
              <c:f>'p akar'!$M$17</c:f>
              <c:strCache>
                <c:ptCount val="1"/>
                <c:pt idx="0">
                  <c:v>Edge rows</c:v>
                </c:pt>
              </c:strCache>
            </c:strRef>
          </c:tx>
          <c:spPr>
            <a:pattFill prst="ltDnDiag">
              <a:fgClr>
                <a:schemeClr val="tx1"/>
              </a:fgClr>
              <a:bgClr>
                <a:schemeClr val="bg1"/>
              </a:bgClr>
            </a:pattFill>
            <a:ln>
              <a:solidFill>
                <a:schemeClr val="tx1"/>
              </a:solidFill>
            </a:ln>
            <a:effectLst/>
          </c:spPr>
          <c:invertIfNegative val="0"/>
          <c:errBars>
            <c:errBarType val="both"/>
            <c:errValType val="cust"/>
            <c:noEndCap val="0"/>
            <c:plus>
              <c:numRef>
                <c:f>'p akar'!$P$18:$P$24</c:f>
                <c:numCache>
                  <c:formatCode>General</c:formatCode>
                  <c:ptCount val="7"/>
                  <c:pt idx="0">
                    <c:v>2.013289182738867</c:v>
                  </c:pt>
                  <c:pt idx="1">
                    <c:v>0.7571877794400379</c:v>
                  </c:pt>
                  <c:pt idx="2">
                    <c:v>1.5534906930308057</c:v>
                  </c:pt>
                  <c:pt idx="3">
                    <c:v>7</c:v>
                  </c:pt>
                  <c:pt idx="4">
                    <c:v>2.5482019804821867</c:v>
                  </c:pt>
                  <c:pt idx="5">
                    <c:v>1.9425069712444625</c:v>
                  </c:pt>
                  <c:pt idx="6">
                    <c:v>1.1547005383792517</c:v>
                  </c:pt>
                </c:numCache>
              </c:numRef>
            </c:plus>
            <c:minus>
              <c:numRef>
                <c:f>'p akar'!$P$18:$P$24</c:f>
                <c:numCache>
                  <c:formatCode>General</c:formatCode>
                  <c:ptCount val="7"/>
                  <c:pt idx="0">
                    <c:v>2.013289182738867</c:v>
                  </c:pt>
                  <c:pt idx="1">
                    <c:v>0.7571877794400379</c:v>
                  </c:pt>
                  <c:pt idx="2">
                    <c:v>1.5534906930308057</c:v>
                  </c:pt>
                  <c:pt idx="3">
                    <c:v>7</c:v>
                  </c:pt>
                  <c:pt idx="4">
                    <c:v>2.5482019804821867</c:v>
                  </c:pt>
                  <c:pt idx="5">
                    <c:v>1.9425069712444625</c:v>
                  </c:pt>
                  <c:pt idx="6">
                    <c:v>1.1547005383792517</c:v>
                  </c:pt>
                </c:numCache>
              </c:numRef>
            </c:minus>
            <c:spPr>
              <a:noFill/>
              <a:ln w="9525" cap="flat" cmpd="sng" algn="ctr">
                <a:solidFill>
                  <a:schemeClr val="tx1">
                    <a:lumMod val="65000"/>
                    <a:lumOff val="35000"/>
                  </a:schemeClr>
                </a:solidFill>
                <a:round/>
              </a:ln>
              <a:effectLst/>
            </c:spPr>
          </c:errBars>
          <c:cat>
            <c:strRef>
              <c:f>'p akar'!$L$18:$L$24</c:f>
              <c:strCache>
                <c:ptCount val="7"/>
                <c:pt idx="0">
                  <c:v>T1</c:v>
                </c:pt>
                <c:pt idx="1">
                  <c:v>T2</c:v>
                </c:pt>
                <c:pt idx="2">
                  <c:v>T3</c:v>
                </c:pt>
                <c:pt idx="3">
                  <c:v>T4</c:v>
                </c:pt>
                <c:pt idx="4">
                  <c:v>T5</c:v>
                </c:pt>
                <c:pt idx="5">
                  <c:v>T6</c:v>
                </c:pt>
                <c:pt idx="6">
                  <c:v>T7</c:v>
                </c:pt>
              </c:strCache>
            </c:strRef>
          </c:cat>
          <c:val>
            <c:numRef>
              <c:f>'p akar'!$M$18:$M$24</c:f>
              <c:numCache>
                <c:formatCode>General</c:formatCode>
                <c:ptCount val="7"/>
                <c:pt idx="0">
                  <c:v>28.466666666666669</c:v>
                </c:pt>
                <c:pt idx="1">
                  <c:v>19.266666666666669</c:v>
                </c:pt>
                <c:pt idx="2">
                  <c:v>27.066666666666666</c:v>
                </c:pt>
                <c:pt idx="3">
                  <c:v>27</c:v>
                </c:pt>
                <c:pt idx="4">
                  <c:v>25.666666666666668</c:v>
                </c:pt>
                <c:pt idx="5">
                  <c:v>27.533333333333331</c:v>
                </c:pt>
                <c:pt idx="6">
                  <c:v>26.933333333333337</c:v>
                </c:pt>
              </c:numCache>
            </c:numRef>
          </c:val>
          <c:extLst xmlns:c16r2="http://schemas.microsoft.com/office/drawing/2015/06/chart">
            <c:ext xmlns:c16="http://schemas.microsoft.com/office/drawing/2014/chart" uri="{C3380CC4-5D6E-409C-BE32-E72D297353CC}">
              <c16:uniqueId val="{00000000-00A8-4044-9EF4-E1D1001EF895}"/>
            </c:ext>
          </c:extLst>
        </c:ser>
        <c:ser>
          <c:idx val="1"/>
          <c:order val="1"/>
          <c:tx>
            <c:strRef>
              <c:f>'p akar'!$N$17</c:f>
              <c:strCache>
                <c:ptCount val="1"/>
                <c:pt idx="0">
                  <c:v>Internal rows</c:v>
                </c:pt>
              </c:strCache>
            </c:strRef>
          </c:tx>
          <c:spPr>
            <a:pattFill prst="pct75">
              <a:fgClr>
                <a:schemeClr val="tx1"/>
              </a:fgClr>
              <a:bgClr>
                <a:schemeClr val="bg1"/>
              </a:bgClr>
            </a:pattFill>
            <a:ln>
              <a:solidFill>
                <a:schemeClr val="tx1"/>
              </a:solidFill>
            </a:ln>
            <a:effectLst/>
          </c:spPr>
          <c:invertIfNegative val="0"/>
          <c:errBars>
            <c:errBarType val="both"/>
            <c:errValType val="cust"/>
            <c:noEndCap val="0"/>
            <c:plus>
              <c:numRef>
                <c:f>'p akar'!$Q$18:$Q$24</c:f>
                <c:numCache>
                  <c:formatCode>General</c:formatCode>
                  <c:ptCount val="7"/>
                  <c:pt idx="0">
                    <c:v>1.5874507866387548</c:v>
                  </c:pt>
                  <c:pt idx="1">
                    <c:v>2.2030282189144401</c:v>
                  </c:pt>
                  <c:pt idx="2">
                    <c:v>1.7925772879665001</c:v>
                  </c:pt>
                  <c:pt idx="3">
                    <c:v>5.8183617396422882</c:v>
                  </c:pt>
                  <c:pt idx="4">
                    <c:v>0.91651513899116832</c:v>
                  </c:pt>
                  <c:pt idx="5">
                    <c:v>3.0746273486933764</c:v>
                  </c:pt>
                  <c:pt idx="6">
                    <c:v>6.1231800017093523</c:v>
                  </c:pt>
                </c:numCache>
              </c:numRef>
            </c:plus>
            <c:minus>
              <c:numRef>
                <c:f>'p akar'!$Q$18:$Q$24</c:f>
                <c:numCache>
                  <c:formatCode>General</c:formatCode>
                  <c:ptCount val="7"/>
                  <c:pt idx="0">
                    <c:v>1.5874507866387548</c:v>
                  </c:pt>
                  <c:pt idx="1">
                    <c:v>2.2030282189144401</c:v>
                  </c:pt>
                  <c:pt idx="2">
                    <c:v>1.7925772879665001</c:v>
                  </c:pt>
                  <c:pt idx="3">
                    <c:v>5.8183617396422882</c:v>
                  </c:pt>
                  <c:pt idx="4">
                    <c:v>0.91651513899116832</c:v>
                  </c:pt>
                  <c:pt idx="5">
                    <c:v>3.0746273486933764</c:v>
                  </c:pt>
                  <c:pt idx="6">
                    <c:v>6.1231800017093523</c:v>
                  </c:pt>
                </c:numCache>
              </c:numRef>
            </c:minus>
            <c:spPr>
              <a:noFill/>
              <a:ln w="9525" cap="flat" cmpd="sng" algn="ctr">
                <a:solidFill>
                  <a:schemeClr val="tx1">
                    <a:lumMod val="65000"/>
                    <a:lumOff val="35000"/>
                  </a:schemeClr>
                </a:solidFill>
                <a:round/>
              </a:ln>
              <a:effectLst/>
            </c:spPr>
          </c:errBars>
          <c:cat>
            <c:strRef>
              <c:f>'p akar'!$L$18:$L$24</c:f>
              <c:strCache>
                <c:ptCount val="7"/>
                <c:pt idx="0">
                  <c:v>T1</c:v>
                </c:pt>
                <c:pt idx="1">
                  <c:v>T2</c:v>
                </c:pt>
                <c:pt idx="2">
                  <c:v>T3</c:v>
                </c:pt>
                <c:pt idx="3">
                  <c:v>T4</c:v>
                </c:pt>
                <c:pt idx="4">
                  <c:v>T5</c:v>
                </c:pt>
                <c:pt idx="5">
                  <c:v>T6</c:v>
                </c:pt>
                <c:pt idx="6">
                  <c:v>T7</c:v>
                </c:pt>
              </c:strCache>
            </c:strRef>
          </c:cat>
          <c:val>
            <c:numRef>
              <c:f>'p akar'!$N$18:$N$24</c:f>
              <c:numCache>
                <c:formatCode>General</c:formatCode>
                <c:ptCount val="7"/>
                <c:pt idx="0">
                  <c:v>22.2</c:v>
                </c:pt>
                <c:pt idx="1">
                  <c:v>24.266666666666666</c:v>
                </c:pt>
                <c:pt idx="2">
                  <c:v>23.266666666666666</c:v>
                </c:pt>
                <c:pt idx="3">
                  <c:v>27.133333333333336</c:v>
                </c:pt>
                <c:pt idx="4">
                  <c:v>30</c:v>
                </c:pt>
                <c:pt idx="5">
                  <c:v>22.733333333333334</c:v>
                </c:pt>
                <c:pt idx="6">
                  <c:v>28.333333333333332</c:v>
                </c:pt>
              </c:numCache>
            </c:numRef>
          </c:val>
          <c:extLst xmlns:c16r2="http://schemas.microsoft.com/office/drawing/2015/06/chart">
            <c:ext xmlns:c16="http://schemas.microsoft.com/office/drawing/2014/chart" uri="{C3380CC4-5D6E-409C-BE32-E72D297353CC}">
              <c16:uniqueId val="{00000001-00A8-4044-9EF4-E1D1001EF895}"/>
            </c:ext>
          </c:extLst>
        </c:ser>
        <c:dLbls>
          <c:showLegendKey val="0"/>
          <c:showVal val="0"/>
          <c:showCatName val="0"/>
          <c:showSerName val="0"/>
          <c:showPercent val="0"/>
          <c:showBubbleSize val="0"/>
        </c:dLbls>
        <c:gapWidth val="219"/>
        <c:overlap val="-27"/>
        <c:axId val="-853213680"/>
        <c:axId val="-853215856"/>
      </c:barChart>
      <c:catAx>
        <c:axId val="-85321368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Treatment</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853215856"/>
        <c:crosses val="autoZero"/>
        <c:auto val="1"/>
        <c:lblAlgn val="ctr"/>
        <c:lblOffset val="100"/>
        <c:noMultiLvlLbl val="0"/>
      </c:catAx>
      <c:valAx>
        <c:axId val="-853215856"/>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Root length (cm)</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out"/>
        <c:minorTickMark val="none"/>
        <c:tickLblPos val="nextTo"/>
        <c:spPr>
          <a:noFill/>
          <a:ln>
            <a:solidFill>
              <a:schemeClr val="bg1">
                <a:lumMod val="8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853213680"/>
        <c:crosses val="autoZero"/>
        <c:crossBetween val="between"/>
      </c:valAx>
      <c:spPr>
        <a:noFill/>
        <a:ln>
          <a:noFill/>
        </a:ln>
        <a:effectLst/>
      </c:spPr>
    </c:plotArea>
    <c:legend>
      <c:legendPos val="b"/>
      <c:layout>
        <c:manualLayout>
          <c:xMode val="edge"/>
          <c:yMode val="edge"/>
          <c:x val="0.36765462692797912"/>
          <c:y val="2.6322063330349796E-2"/>
          <c:w val="0.28725120019895989"/>
          <c:h val="8.839768522910539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0575060092095904E-2"/>
          <c:y val="5.0925925925925923E-2"/>
          <c:w val="0.89492332502874161"/>
          <c:h val="0.81033029057208539"/>
        </c:manualLayout>
      </c:layout>
      <c:barChart>
        <c:barDir val="col"/>
        <c:grouping val="clustered"/>
        <c:varyColors val="0"/>
        <c:ser>
          <c:idx val="0"/>
          <c:order val="0"/>
          <c:tx>
            <c:strRef>
              <c:f>'spad 1'!$AS$28</c:f>
              <c:strCache>
                <c:ptCount val="1"/>
                <c:pt idx="0">
                  <c:v>Edge rows</c:v>
                </c:pt>
              </c:strCache>
            </c:strRef>
          </c:tx>
          <c:spPr>
            <a:pattFill prst="ltDnDiag">
              <a:fgClr>
                <a:sysClr val="windowText" lastClr="000000"/>
              </a:fgClr>
              <a:bgClr>
                <a:schemeClr val="bg1"/>
              </a:bgClr>
            </a:pattFill>
            <a:ln>
              <a:solidFill>
                <a:schemeClr val="tx1"/>
              </a:solidFill>
            </a:ln>
            <a:effectLst/>
          </c:spPr>
          <c:invertIfNegative val="0"/>
          <c:errBars>
            <c:errBarType val="both"/>
            <c:errValType val="cust"/>
            <c:noEndCap val="0"/>
            <c:plus>
              <c:numRef>
                <c:f>'spad 1'!$AT$24:$AV$24</c:f>
                <c:numCache>
                  <c:formatCode>General</c:formatCode>
                  <c:ptCount val="3"/>
                  <c:pt idx="0">
                    <c:v>2.2157292942015121</c:v>
                  </c:pt>
                  <c:pt idx="1">
                    <c:v>2.0817258192033132</c:v>
                  </c:pt>
                  <c:pt idx="2">
                    <c:v>2.4165151246001826</c:v>
                  </c:pt>
                </c:numCache>
              </c:numRef>
            </c:plus>
            <c:minus>
              <c:numRef>
                <c:f>'spad 1'!$AT$24:$AV$24</c:f>
                <c:numCache>
                  <c:formatCode>General</c:formatCode>
                  <c:ptCount val="3"/>
                  <c:pt idx="0">
                    <c:v>2.2157292942015121</c:v>
                  </c:pt>
                  <c:pt idx="1">
                    <c:v>2.0817258192033132</c:v>
                  </c:pt>
                  <c:pt idx="2">
                    <c:v>2.4165151246001826</c:v>
                  </c:pt>
                </c:numCache>
              </c:numRef>
            </c:minus>
            <c:spPr>
              <a:noFill/>
              <a:ln w="9525" cap="flat" cmpd="sng" algn="ctr">
                <a:solidFill>
                  <a:schemeClr val="tx1">
                    <a:lumMod val="65000"/>
                    <a:lumOff val="35000"/>
                  </a:schemeClr>
                </a:solidFill>
                <a:round/>
              </a:ln>
              <a:effectLst/>
            </c:spPr>
          </c:errBars>
          <c:cat>
            <c:numRef>
              <c:f>'spad 1'!$AT$27:$AV$27</c:f>
              <c:numCache>
                <c:formatCode>General</c:formatCode>
                <c:ptCount val="3"/>
                <c:pt idx="0">
                  <c:v>22</c:v>
                </c:pt>
                <c:pt idx="1">
                  <c:v>37</c:v>
                </c:pt>
                <c:pt idx="2">
                  <c:v>52</c:v>
                </c:pt>
              </c:numCache>
            </c:numRef>
          </c:cat>
          <c:val>
            <c:numRef>
              <c:f>'spad 1'!$AT$28:$AV$28</c:f>
              <c:numCache>
                <c:formatCode>General</c:formatCode>
                <c:ptCount val="3"/>
                <c:pt idx="0">
                  <c:v>38.471428571428575</c:v>
                </c:pt>
                <c:pt idx="1">
                  <c:v>35.690476190476197</c:v>
                </c:pt>
                <c:pt idx="2">
                  <c:v>37.158730158730165</c:v>
                </c:pt>
              </c:numCache>
            </c:numRef>
          </c:val>
          <c:extLst xmlns:c16r2="http://schemas.microsoft.com/office/drawing/2015/06/chart">
            <c:ext xmlns:c16="http://schemas.microsoft.com/office/drawing/2014/chart" uri="{C3380CC4-5D6E-409C-BE32-E72D297353CC}">
              <c16:uniqueId val="{00000000-104F-472A-AE74-EDD713C9859F}"/>
            </c:ext>
          </c:extLst>
        </c:ser>
        <c:ser>
          <c:idx val="1"/>
          <c:order val="1"/>
          <c:tx>
            <c:strRef>
              <c:f>'spad 1'!$AS$29</c:f>
              <c:strCache>
                <c:ptCount val="1"/>
                <c:pt idx="0">
                  <c:v>Internal rows</c:v>
                </c:pt>
              </c:strCache>
            </c:strRef>
          </c:tx>
          <c:spPr>
            <a:pattFill prst="pct70">
              <a:fgClr>
                <a:sysClr val="windowText" lastClr="000000"/>
              </a:fgClr>
              <a:bgClr>
                <a:schemeClr val="bg1"/>
              </a:bgClr>
            </a:pattFill>
            <a:ln>
              <a:solidFill>
                <a:schemeClr val="tx1"/>
              </a:solidFill>
            </a:ln>
            <a:effectLst/>
          </c:spPr>
          <c:invertIfNegative val="0"/>
          <c:errBars>
            <c:errBarType val="both"/>
            <c:errValType val="cust"/>
            <c:noEndCap val="0"/>
            <c:plus>
              <c:numRef>
                <c:f>'spad 1'!$AT$25:$AV$25</c:f>
                <c:numCache>
                  <c:formatCode>General</c:formatCode>
                  <c:ptCount val="3"/>
                  <c:pt idx="0">
                    <c:v>2.3391201987977825</c:v>
                  </c:pt>
                  <c:pt idx="1">
                    <c:v>3.156664771012776</c:v>
                  </c:pt>
                  <c:pt idx="2">
                    <c:v>1.6130021815890703</c:v>
                  </c:pt>
                </c:numCache>
              </c:numRef>
            </c:plus>
            <c:minus>
              <c:numRef>
                <c:f>'spad 1'!$AT$25:$AV$25</c:f>
                <c:numCache>
                  <c:formatCode>General</c:formatCode>
                  <c:ptCount val="3"/>
                  <c:pt idx="0">
                    <c:v>2.3391201987977825</c:v>
                  </c:pt>
                  <c:pt idx="1">
                    <c:v>3.156664771012776</c:v>
                  </c:pt>
                  <c:pt idx="2">
                    <c:v>1.6130021815890703</c:v>
                  </c:pt>
                </c:numCache>
              </c:numRef>
            </c:minus>
            <c:spPr>
              <a:noFill/>
              <a:ln w="9525" cap="flat" cmpd="sng" algn="ctr">
                <a:solidFill>
                  <a:schemeClr val="tx1">
                    <a:lumMod val="65000"/>
                    <a:lumOff val="35000"/>
                  </a:schemeClr>
                </a:solidFill>
                <a:round/>
              </a:ln>
              <a:effectLst/>
            </c:spPr>
          </c:errBars>
          <c:cat>
            <c:numRef>
              <c:f>'spad 1'!$AT$27:$AV$27</c:f>
              <c:numCache>
                <c:formatCode>General</c:formatCode>
                <c:ptCount val="3"/>
                <c:pt idx="0">
                  <c:v>22</c:v>
                </c:pt>
                <c:pt idx="1">
                  <c:v>37</c:v>
                </c:pt>
                <c:pt idx="2">
                  <c:v>52</c:v>
                </c:pt>
              </c:numCache>
            </c:numRef>
          </c:cat>
          <c:val>
            <c:numRef>
              <c:f>'spad 1'!$AT$29:$AV$29</c:f>
              <c:numCache>
                <c:formatCode>General</c:formatCode>
                <c:ptCount val="3"/>
                <c:pt idx="0">
                  <c:v>39.271428571428565</c:v>
                </c:pt>
                <c:pt idx="1">
                  <c:v>35.487301587301587</c:v>
                </c:pt>
                <c:pt idx="2">
                  <c:v>36.520634920634919</c:v>
                </c:pt>
              </c:numCache>
            </c:numRef>
          </c:val>
          <c:extLst xmlns:c16r2="http://schemas.microsoft.com/office/drawing/2015/06/chart">
            <c:ext xmlns:c16="http://schemas.microsoft.com/office/drawing/2014/chart" uri="{C3380CC4-5D6E-409C-BE32-E72D297353CC}">
              <c16:uniqueId val="{00000001-104F-472A-AE74-EDD713C9859F}"/>
            </c:ext>
          </c:extLst>
        </c:ser>
        <c:dLbls>
          <c:showLegendKey val="0"/>
          <c:showVal val="0"/>
          <c:showCatName val="0"/>
          <c:showSerName val="0"/>
          <c:showPercent val="0"/>
          <c:showBubbleSize val="0"/>
        </c:dLbls>
        <c:gapWidth val="219"/>
        <c:overlap val="-27"/>
        <c:axId val="-853210960"/>
        <c:axId val="-853209328"/>
      </c:barChart>
      <c:catAx>
        <c:axId val="-85321096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latin typeface="Arial" panose="020B0604020202020204" pitchFamily="34" charset="0"/>
                    <a:cs typeface="Arial" panose="020B0604020202020204" pitchFamily="34" charset="0"/>
                  </a:rPr>
                  <a:t>Age (DAT)</a:t>
                </a:r>
              </a:p>
            </c:rich>
          </c:tx>
          <c:layout>
            <c:manualLayout>
              <c:xMode val="edge"/>
              <c:yMode val="edge"/>
              <c:x val="0.4462957750060727"/>
              <c:y val="0.93460908647481011"/>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3209328"/>
        <c:crosses val="autoZero"/>
        <c:auto val="1"/>
        <c:lblAlgn val="ctr"/>
        <c:lblOffset val="100"/>
        <c:noMultiLvlLbl val="0"/>
      </c:catAx>
      <c:valAx>
        <c:axId val="-853209328"/>
        <c:scaling>
          <c:orientation val="minMax"/>
          <c:min val="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latin typeface="Arial" panose="020B0604020202020204" pitchFamily="34" charset="0"/>
                    <a:cs typeface="Arial" panose="020B0604020202020204" pitchFamily="34" charset="0"/>
                  </a:rPr>
                  <a:t>SPAD Value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out"/>
        <c:minorTickMark val="none"/>
        <c:tickLblPos val="nextTo"/>
        <c:spPr>
          <a:noFill/>
          <a:ln>
            <a:solidFill>
              <a:schemeClr val="bg1">
                <a:lumMod val="8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3210960"/>
        <c:crosses val="autoZero"/>
        <c:crossBetween val="between"/>
      </c:valAx>
      <c:spPr>
        <a:noFill/>
        <a:ln>
          <a:noFill/>
        </a:ln>
        <a:effectLst/>
      </c:spPr>
    </c:plotArea>
    <c:legend>
      <c:legendPos val="b"/>
      <c:layout>
        <c:manualLayout>
          <c:xMode val="edge"/>
          <c:yMode val="edge"/>
          <c:x val="0.36933492234285942"/>
          <c:y val="2.0325761270991571E-2"/>
          <c:w val="0.28360417527160925"/>
          <c:h val="7.8125546806649168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6164862807081813E-2"/>
          <c:y val="5.7369320813507936E-2"/>
          <c:w val="0.8716748343093994"/>
          <c:h val="0.69769544702865904"/>
        </c:manualLayout>
      </c:layout>
      <c:barChart>
        <c:barDir val="col"/>
        <c:grouping val="clustered"/>
        <c:varyColors val="0"/>
        <c:ser>
          <c:idx val="0"/>
          <c:order val="0"/>
          <c:tx>
            <c:strRef>
              <c:f>'[DATA UNTUK VEGETATIF (NANDA).xlsx]Sheet4'!$B$16</c:f>
              <c:strCache>
                <c:ptCount val="1"/>
                <c:pt idx="0">
                  <c:v>22 DAT</c:v>
                </c:pt>
              </c:strCache>
            </c:strRef>
          </c:tx>
          <c:spPr>
            <a:pattFill prst="ltDnDiag">
              <a:fgClr>
                <a:sysClr val="windowText" lastClr="000000"/>
              </a:fgClr>
              <a:bgClr>
                <a:sysClr val="window" lastClr="FFFFFF"/>
              </a:bgClr>
            </a:pattFill>
            <a:ln>
              <a:solidFill>
                <a:sysClr val="windowText" lastClr="000000"/>
              </a:solidFill>
            </a:ln>
            <a:effectLst/>
          </c:spPr>
          <c:invertIfNegative val="0"/>
          <c:errBars>
            <c:errBarType val="both"/>
            <c:errValType val="cust"/>
            <c:noEndCap val="0"/>
            <c:plus>
              <c:numRef>
                <c:f>'[DATA UNTUK VEGETATIF (NANDA).xlsx]Sheet4'!$K$25:$K$31</c:f>
                <c:numCache>
                  <c:formatCode>General</c:formatCode>
                  <c:ptCount val="7"/>
                  <c:pt idx="0">
                    <c:v>1.6191116804423509</c:v>
                  </c:pt>
                  <c:pt idx="1">
                    <c:v>4.0523782581744623</c:v>
                  </c:pt>
                  <c:pt idx="2">
                    <c:v>3.5970724264535283</c:v>
                  </c:pt>
                  <c:pt idx="3">
                    <c:v>1.1643009524254992</c:v>
                  </c:pt>
                  <c:pt idx="4">
                    <c:v>1.2303935601087979</c:v>
                  </c:pt>
                  <c:pt idx="5">
                    <c:v>1.574605574754959</c:v>
                  </c:pt>
                  <c:pt idx="6">
                    <c:v>2.9777846876647271</c:v>
                  </c:pt>
                </c:numCache>
              </c:numRef>
            </c:plus>
            <c:minus>
              <c:numRef>
                <c:f>'[DATA UNTUK VEGETATIF (NANDA).xlsx]Sheet4'!$K$25:$K$31</c:f>
                <c:numCache>
                  <c:formatCode>General</c:formatCode>
                  <c:ptCount val="7"/>
                  <c:pt idx="0">
                    <c:v>1.6191116804423509</c:v>
                  </c:pt>
                  <c:pt idx="1">
                    <c:v>4.0523782581744623</c:v>
                  </c:pt>
                  <c:pt idx="2">
                    <c:v>3.5970724264535283</c:v>
                  </c:pt>
                  <c:pt idx="3">
                    <c:v>1.1643009524254992</c:v>
                  </c:pt>
                  <c:pt idx="4">
                    <c:v>1.2303935601087979</c:v>
                  </c:pt>
                  <c:pt idx="5">
                    <c:v>1.574605574754959</c:v>
                  </c:pt>
                  <c:pt idx="6">
                    <c:v>2.9777846876647271</c:v>
                  </c:pt>
                </c:numCache>
              </c:numRef>
            </c:minus>
            <c:spPr>
              <a:noFill/>
              <a:ln w="9525" cap="flat" cmpd="sng" algn="ctr">
                <a:solidFill>
                  <a:schemeClr val="tx1">
                    <a:lumMod val="65000"/>
                    <a:lumOff val="35000"/>
                  </a:schemeClr>
                </a:solidFill>
                <a:round/>
              </a:ln>
              <a:effectLst/>
            </c:spPr>
          </c:errBars>
          <c:cat>
            <c:strRef>
              <c:f>'[DATA UNTUK VEGETATIF (NANDA).xlsx]Sheet4'!$A$17:$A$23</c:f>
              <c:strCache>
                <c:ptCount val="7"/>
                <c:pt idx="0">
                  <c:v>T1</c:v>
                </c:pt>
                <c:pt idx="1">
                  <c:v>T2</c:v>
                </c:pt>
                <c:pt idx="2">
                  <c:v>T3</c:v>
                </c:pt>
                <c:pt idx="3">
                  <c:v>T4</c:v>
                </c:pt>
                <c:pt idx="4">
                  <c:v>T5</c:v>
                </c:pt>
                <c:pt idx="5">
                  <c:v>T6</c:v>
                </c:pt>
                <c:pt idx="6">
                  <c:v>T7</c:v>
                </c:pt>
              </c:strCache>
            </c:strRef>
          </c:cat>
          <c:val>
            <c:numRef>
              <c:f>'[DATA UNTUK VEGETATIF (NANDA).xlsx]Sheet4'!$B$17:$B$23</c:f>
              <c:numCache>
                <c:formatCode>0.00</c:formatCode>
                <c:ptCount val="7"/>
                <c:pt idx="0">
                  <c:v>40.61851851851852</c:v>
                </c:pt>
                <c:pt idx="1">
                  <c:v>32.948148148148142</c:v>
                </c:pt>
                <c:pt idx="2">
                  <c:v>36.025925925925925</c:v>
                </c:pt>
                <c:pt idx="3">
                  <c:v>38.703703703703702</c:v>
                </c:pt>
                <c:pt idx="4">
                  <c:v>35.507407407407406</c:v>
                </c:pt>
                <c:pt idx="5">
                  <c:v>35.077777777777776</c:v>
                </c:pt>
                <c:pt idx="6">
                  <c:v>37.318518518518516</c:v>
                </c:pt>
              </c:numCache>
            </c:numRef>
          </c:val>
          <c:extLst xmlns:c16r2="http://schemas.microsoft.com/office/drawing/2015/06/chart">
            <c:ext xmlns:c16="http://schemas.microsoft.com/office/drawing/2014/chart" uri="{C3380CC4-5D6E-409C-BE32-E72D297353CC}">
              <c16:uniqueId val="{00000000-D1B0-4117-BFA8-1F23BE145001}"/>
            </c:ext>
          </c:extLst>
        </c:ser>
        <c:ser>
          <c:idx val="1"/>
          <c:order val="1"/>
          <c:tx>
            <c:strRef>
              <c:f>'[DATA UNTUK VEGETATIF (NANDA).xlsx]Sheet4'!$C$16</c:f>
              <c:strCache>
                <c:ptCount val="1"/>
                <c:pt idx="0">
                  <c:v>37 DAT</c:v>
                </c:pt>
              </c:strCache>
            </c:strRef>
          </c:tx>
          <c:spPr>
            <a:pattFill prst="pct20">
              <a:fgClr>
                <a:sysClr val="windowText" lastClr="000000"/>
              </a:fgClr>
              <a:bgClr>
                <a:sysClr val="window" lastClr="FFFFFF"/>
              </a:bgClr>
            </a:pattFill>
            <a:ln>
              <a:solidFill>
                <a:sysClr val="windowText" lastClr="000000"/>
              </a:solidFill>
            </a:ln>
            <a:effectLst/>
          </c:spPr>
          <c:invertIfNegative val="0"/>
          <c:errBars>
            <c:errBarType val="both"/>
            <c:errValType val="cust"/>
            <c:noEndCap val="0"/>
            <c:plus>
              <c:numRef>
                <c:f>'[DATA UNTUK VEGETATIF (NANDA).xlsx]Sheet4'!$L$25:$L$31</c:f>
                <c:numCache>
                  <c:formatCode>General</c:formatCode>
                  <c:ptCount val="7"/>
                  <c:pt idx="0">
                    <c:v>1.4942413465187254</c:v>
                  </c:pt>
                  <c:pt idx="1">
                    <c:v>5.0466099121032038</c:v>
                  </c:pt>
                  <c:pt idx="2">
                    <c:v>2.2569599714565571</c:v>
                  </c:pt>
                  <c:pt idx="3">
                    <c:v>2.3667709940489812</c:v>
                  </c:pt>
                  <c:pt idx="4">
                    <c:v>0.99239909667340598</c:v>
                  </c:pt>
                  <c:pt idx="5">
                    <c:v>2.5269493962144987</c:v>
                  </c:pt>
                  <c:pt idx="6">
                    <c:v>0.7689177900798192</c:v>
                  </c:pt>
                </c:numCache>
              </c:numRef>
            </c:plus>
            <c:minus>
              <c:numRef>
                <c:f>'[DATA UNTUK VEGETATIF (NANDA).xlsx]Sheet4'!$L$25:$L$31</c:f>
                <c:numCache>
                  <c:formatCode>General</c:formatCode>
                  <c:ptCount val="7"/>
                  <c:pt idx="0">
                    <c:v>1.4942413465187254</c:v>
                  </c:pt>
                  <c:pt idx="1">
                    <c:v>5.0466099121032038</c:v>
                  </c:pt>
                  <c:pt idx="2">
                    <c:v>2.2569599714565571</c:v>
                  </c:pt>
                  <c:pt idx="3">
                    <c:v>2.3667709940489812</c:v>
                  </c:pt>
                  <c:pt idx="4">
                    <c:v>0.99239909667340598</c:v>
                  </c:pt>
                  <c:pt idx="5">
                    <c:v>2.5269493962144987</c:v>
                  </c:pt>
                  <c:pt idx="6">
                    <c:v>0.7689177900798192</c:v>
                  </c:pt>
                </c:numCache>
              </c:numRef>
            </c:minus>
            <c:spPr>
              <a:noFill/>
              <a:ln w="9525" cap="flat" cmpd="sng" algn="ctr">
                <a:solidFill>
                  <a:schemeClr val="tx1">
                    <a:lumMod val="65000"/>
                    <a:lumOff val="35000"/>
                  </a:schemeClr>
                </a:solidFill>
                <a:round/>
              </a:ln>
              <a:effectLst/>
            </c:spPr>
          </c:errBars>
          <c:cat>
            <c:strRef>
              <c:f>'[DATA UNTUK VEGETATIF (NANDA).xlsx]Sheet4'!$A$17:$A$23</c:f>
              <c:strCache>
                <c:ptCount val="7"/>
                <c:pt idx="0">
                  <c:v>T1</c:v>
                </c:pt>
                <c:pt idx="1">
                  <c:v>T2</c:v>
                </c:pt>
                <c:pt idx="2">
                  <c:v>T3</c:v>
                </c:pt>
                <c:pt idx="3">
                  <c:v>T4</c:v>
                </c:pt>
                <c:pt idx="4">
                  <c:v>T5</c:v>
                </c:pt>
                <c:pt idx="5">
                  <c:v>T6</c:v>
                </c:pt>
                <c:pt idx="6">
                  <c:v>T7</c:v>
                </c:pt>
              </c:strCache>
            </c:strRef>
          </c:cat>
          <c:val>
            <c:numRef>
              <c:f>'[DATA UNTUK VEGETATIF (NANDA).xlsx]Sheet4'!$C$17:$C$23</c:f>
              <c:numCache>
                <c:formatCode>0.00</c:formatCode>
                <c:ptCount val="7"/>
                <c:pt idx="0">
                  <c:v>34.907407407407412</c:v>
                </c:pt>
                <c:pt idx="1">
                  <c:v>38.266666666666666</c:v>
                </c:pt>
                <c:pt idx="2">
                  <c:v>37.574074074074069</c:v>
                </c:pt>
                <c:pt idx="3">
                  <c:v>35.988888888888887</c:v>
                </c:pt>
                <c:pt idx="4">
                  <c:v>35.007407407407406</c:v>
                </c:pt>
                <c:pt idx="5">
                  <c:v>38.962962962962969</c:v>
                </c:pt>
                <c:pt idx="6">
                  <c:v>37.022222222222219</c:v>
                </c:pt>
              </c:numCache>
            </c:numRef>
          </c:val>
          <c:extLst xmlns:c16r2="http://schemas.microsoft.com/office/drawing/2015/06/chart">
            <c:ext xmlns:c16="http://schemas.microsoft.com/office/drawing/2014/chart" uri="{C3380CC4-5D6E-409C-BE32-E72D297353CC}">
              <c16:uniqueId val="{00000001-D1B0-4117-BFA8-1F23BE145001}"/>
            </c:ext>
          </c:extLst>
        </c:ser>
        <c:ser>
          <c:idx val="2"/>
          <c:order val="2"/>
          <c:tx>
            <c:strRef>
              <c:f>'[DATA UNTUK VEGETATIF (NANDA).xlsx]Sheet4'!$D$16</c:f>
              <c:strCache>
                <c:ptCount val="1"/>
                <c:pt idx="0">
                  <c:v>52 DAT</c:v>
                </c:pt>
              </c:strCache>
            </c:strRef>
          </c:tx>
          <c:spPr>
            <a:pattFill prst="pct50">
              <a:fgClr>
                <a:sysClr val="windowText" lastClr="000000"/>
              </a:fgClr>
              <a:bgClr>
                <a:sysClr val="window" lastClr="FFFFFF"/>
              </a:bgClr>
            </a:pattFill>
            <a:ln>
              <a:solidFill>
                <a:sysClr val="windowText" lastClr="000000"/>
              </a:solidFill>
            </a:ln>
            <a:effectLst/>
          </c:spPr>
          <c:invertIfNegative val="0"/>
          <c:errBars>
            <c:errBarType val="both"/>
            <c:errValType val="cust"/>
            <c:noEndCap val="0"/>
            <c:plus>
              <c:numRef>
                <c:f>'[DATA UNTUK VEGETATIF (NANDA).xlsx]Sheet4'!$M$25:$M$31</c:f>
                <c:numCache>
                  <c:formatCode>General</c:formatCode>
                  <c:ptCount val="7"/>
                  <c:pt idx="0">
                    <c:v>3.1749858234996697</c:v>
                  </c:pt>
                  <c:pt idx="1">
                    <c:v>3.6464989692183236</c:v>
                  </c:pt>
                  <c:pt idx="2">
                    <c:v>1.3115033939198779</c:v>
                  </c:pt>
                  <c:pt idx="3">
                    <c:v>2.7449842024326712</c:v>
                  </c:pt>
                  <c:pt idx="4">
                    <c:v>3.2629419430104463</c:v>
                  </c:pt>
                  <c:pt idx="5">
                    <c:v>0.58825962186440772</c:v>
                  </c:pt>
                  <c:pt idx="6">
                    <c:v>0.96883537059122471</c:v>
                  </c:pt>
                </c:numCache>
              </c:numRef>
            </c:plus>
            <c:minus>
              <c:numRef>
                <c:f>'[DATA UNTUK VEGETATIF (NANDA).xlsx]Sheet4'!$M$25:$M$31</c:f>
                <c:numCache>
                  <c:formatCode>General</c:formatCode>
                  <c:ptCount val="7"/>
                  <c:pt idx="0">
                    <c:v>3.1749858234996697</c:v>
                  </c:pt>
                  <c:pt idx="1">
                    <c:v>3.6464989692183236</c:v>
                  </c:pt>
                  <c:pt idx="2">
                    <c:v>1.3115033939198779</c:v>
                  </c:pt>
                  <c:pt idx="3">
                    <c:v>2.7449842024326712</c:v>
                  </c:pt>
                  <c:pt idx="4">
                    <c:v>3.2629419430104463</c:v>
                  </c:pt>
                  <c:pt idx="5">
                    <c:v>0.58825962186440772</c:v>
                  </c:pt>
                  <c:pt idx="6">
                    <c:v>0.96883537059122471</c:v>
                  </c:pt>
                </c:numCache>
              </c:numRef>
            </c:minus>
            <c:spPr>
              <a:noFill/>
              <a:ln w="9525" cap="flat" cmpd="sng" algn="ctr">
                <a:solidFill>
                  <a:schemeClr val="tx1">
                    <a:lumMod val="65000"/>
                    <a:lumOff val="35000"/>
                  </a:schemeClr>
                </a:solidFill>
                <a:round/>
              </a:ln>
              <a:effectLst/>
            </c:spPr>
          </c:errBars>
          <c:cat>
            <c:strRef>
              <c:f>'[DATA UNTUK VEGETATIF (NANDA).xlsx]Sheet4'!$A$17:$A$23</c:f>
              <c:strCache>
                <c:ptCount val="7"/>
                <c:pt idx="0">
                  <c:v>T1</c:v>
                </c:pt>
                <c:pt idx="1">
                  <c:v>T2</c:v>
                </c:pt>
                <c:pt idx="2">
                  <c:v>T3</c:v>
                </c:pt>
                <c:pt idx="3">
                  <c:v>T4</c:v>
                </c:pt>
                <c:pt idx="4">
                  <c:v>T5</c:v>
                </c:pt>
                <c:pt idx="5">
                  <c:v>T6</c:v>
                </c:pt>
                <c:pt idx="6">
                  <c:v>T7</c:v>
                </c:pt>
              </c:strCache>
            </c:strRef>
          </c:cat>
          <c:val>
            <c:numRef>
              <c:f>'[DATA UNTUK VEGETATIF (NANDA).xlsx]Sheet4'!$D$17:$D$23</c:f>
              <c:numCache>
                <c:formatCode>0.00</c:formatCode>
                <c:ptCount val="7"/>
                <c:pt idx="0">
                  <c:v>33.096296296296295</c:v>
                </c:pt>
                <c:pt idx="1">
                  <c:v>34.492592592592587</c:v>
                </c:pt>
                <c:pt idx="2">
                  <c:v>38.32592592592593</c:v>
                </c:pt>
                <c:pt idx="3">
                  <c:v>33.911111111111111</c:v>
                </c:pt>
                <c:pt idx="4">
                  <c:v>36.18888888888889</c:v>
                </c:pt>
                <c:pt idx="5">
                  <c:v>36.844444444444441</c:v>
                </c:pt>
                <c:pt idx="6">
                  <c:v>37.333333333333329</c:v>
                </c:pt>
              </c:numCache>
            </c:numRef>
          </c:val>
          <c:extLst xmlns:c16r2="http://schemas.microsoft.com/office/drawing/2015/06/chart">
            <c:ext xmlns:c16="http://schemas.microsoft.com/office/drawing/2014/chart" uri="{C3380CC4-5D6E-409C-BE32-E72D297353CC}">
              <c16:uniqueId val="{00000002-D1B0-4117-BFA8-1F23BE145001}"/>
            </c:ext>
          </c:extLst>
        </c:ser>
        <c:dLbls>
          <c:showLegendKey val="0"/>
          <c:showVal val="0"/>
          <c:showCatName val="0"/>
          <c:showSerName val="0"/>
          <c:showPercent val="0"/>
          <c:showBubbleSize val="0"/>
        </c:dLbls>
        <c:gapWidth val="219"/>
        <c:overlap val="-27"/>
        <c:axId val="-853213136"/>
        <c:axId val="-853216944"/>
      </c:barChart>
      <c:catAx>
        <c:axId val="-85321313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latin typeface="Arial" panose="020B0604020202020204" pitchFamily="34" charset="0"/>
                    <a:cs typeface="Arial" panose="020B0604020202020204" pitchFamily="34" charset="0"/>
                  </a:rPr>
                  <a:t>Treatment</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853216944"/>
        <c:crosses val="autoZero"/>
        <c:auto val="1"/>
        <c:lblAlgn val="ctr"/>
        <c:lblOffset val="100"/>
        <c:noMultiLvlLbl val="0"/>
      </c:catAx>
      <c:valAx>
        <c:axId val="-853216944"/>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latin typeface="Arial" panose="020B0604020202020204" pitchFamily="34" charset="0"/>
                    <a:cs typeface="Arial" panose="020B0604020202020204" pitchFamily="34" charset="0"/>
                  </a:rPr>
                  <a:t>SPAD</a:t>
                </a:r>
                <a:r>
                  <a:rPr lang="en-US" baseline="0">
                    <a:latin typeface="Arial" panose="020B0604020202020204" pitchFamily="34" charset="0"/>
                    <a:cs typeface="Arial" panose="020B0604020202020204" pitchFamily="34" charset="0"/>
                  </a:rPr>
                  <a:t> value</a:t>
                </a:r>
                <a:endParaRPr lang="en-US">
                  <a:latin typeface="Arial" panose="020B0604020202020204" pitchFamily="34" charset="0"/>
                  <a:cs typeface="Arial" panose="020B0604020202020204" pitchFamily="34" charset="0"/>
                </a:endParaRP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 sourceLinked="0"/>
        <c:majorTickMark val="out"/>
        <c:minorTickMark val="none"/>
        <c:tickLblPos val="nextTo"/>
        <c:spPr>
          <a:noFill/>
          <a:ln>
            <a:solidFill>
              <a:sysClr val="window" lastClr="FFFFFF">
                <a:lumMod val="85000"/>
              </a:sysClr>
            </a:solid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853213136"/>
        <c:crosses val="autoZero"/>
        <c:crossBetween val="between"/>
      </c:valAx>
      <c:spPr>
        <a:noFill/>
        <a:ln>
          <a:noFill/>
        </a:ln>
        <a:effectLst/>
      </c:spPr>
    </c:plotArea>
    <c:legend>
      <c:legendPos val="b"/>
      <c:layout>
        <c:manualLayout>
          <c:xMode val="edge"/>
          <c:yMode val="edge"/>
          <c:x val="0.2885029501287969"/>
          <c:y val="2.1019832413996706E-3"/>
          <c:w val="0.40674696329083965"/>
          <c:h val="0.1636734178281190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userShapes r:id="rId5"/>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anakan!$C$17</c:f>
              <c:strCache>
                <c:ptCount val="1"/>
                <c:pt idx="0">
                  <c:v>total tillers</c:v>
                </c:pt>
              </c:strCache>
            </c:strRef>
          </c:tx>
          <c:spPr>
            <a:pattFill prst="ltDnDiag">
              <a:fgClr>
                <a:srgbClr val="222222"/>
              </a:fgClr>
              <a:bgClr>
                <a:schemeClr val="bg1"/>
              </a:bgClr>
            </a:pattFill>
            <a:ln>
              <a:solidFill>
                <a:schemeClr val="tx1"/>
              </a:solidFill>
            </a:ln>
            <a:effectLst/>
          </c:spPr>
          <c:invertIfNegative val="0"/>
          <c:errBars>
            <c:errBarType val="both"/>
            <c:errValType val="cust"/>
            <c:noEndCap val="0"/>
            <c:plus>
              <c:numRef>
                <c:f>anakan!$H$2:$H$15</c:f>
                <c:numCache>
                  <c:formatCode>General</c:formatCode>
                  <c:ptCount val="14"/>
                  <c:pt idx="0">
                    <c:v>8.4387992826784064</c:v>
                  </c:pt>
                  <c:pt idx="1">
                    <c:v>7.8000000000000016</c:v>
                  </c:pt>
                  <c:pt idx="2">
                    <c:v>7.0237691685684949</c:v>
                  </c:pt>
                  <c:pt idx="3">
                    <c:v>8.372176140844946</c:v>
                  </c:pt>
                  <c:pt idx="4">
                    <c:v>7.3330302967691168</c:v>
                  </c:pt>
                  <c:pt idx="5">
                    <c:v>3.7363083384538247</c:v>
                  </c:pt>
                  <c:pt idx="6">
                    <c:v>6.585843403341249</c:v>
                  </c:pt>
                  <c:pt idx="7">
                    <c:v>1.9629909152447269</c:v>
                  </c:pt>
                  <c:pt idx="8">
                    <c:v>6.2524661801031245</c:v>
                  </c:pt>
                  <c:pt idx="9">
                    <c:v>5.507570547286095</c:v>
                  </c:pt>
                  <c:pt idx="10">
                    <c:v>5.604759881862317</c:v>
                  </c:pt>
                  <c:pt idx="11">
                    <c:v>4.4467216388406472</c:v>
                  </c:pt>
                  <c:pt idx="12">
                    <c:v>5.0846173241782155</c:v>
                  </c:pt>
                  <c:pt idx="13">
                    <c:v>0.94516312525052171</c:v>
                  </c:pt>
                </c:numCache>
              </c:numRef>
            </c:plus>
            <c:minus>
              <c:numRef>
                <c:f>anakan!$H$2:$H$15</c:f>
                <c:numCache>
                  <c:formatCode>General</c:formatCode>
                  <c:ptCount val="14"/>
                  <c:pt idx="0">
                    <c:v>8.4387992826784064</c:v>
                  </c:pt>
                  <c:pt idx="1">
                    <c:v>7.8000000000000016</c:v>
                  </c:pt>
                  <c:pt idx="2">
                    <c:v>7.0237691685684949</c:v>
                  </c:pt>
                  <c:pt idx="3">
                    <c:v>8.372176140844946</c:v>
                  </c:pt>
                  <c:pt idx="4">
                    <c:v>7.3330302967691168</c:v>
                  </c:pt>
                  <c:pt idx="5">
                    <c:v>3.7363083384538247</c:v>
                  </c:pt>
                  <c:pt idx="6">
                    <c:v>6.585843403341249</c:v>
                  </c:pt>
                  <c:pt idx="7">
                    <c:v>1.9629909152447269</c:v>
                  </c:pt>
                  <c:pt idx="8">
                    <c:v>6.2524661801031245</c:v>
                  </c:pt>
                  <c:pt idx="9">
                    <c:v>5.507570547286095</c:v>
                  </c:pt>
                  <c:pt idx="10">
                    <c:v>5.604759881862317</c:v>
                  </c:pt>
                  <c:pt idx="11">
                    <c:v>4.4467216388406472</c:v>
                  </c:pt>
                  <c:pt idx="12">
                    <c:v>5.0846173241782155</c:v>
                  </c:pt>
                  <c:pt idx="13">
                    <c:v>0.94516312525052171</c:v>
                  </c:pt>
                </c:numCache>
              </c:numRef>
            </c:minus>
            <c:spPr>
              <a:noFill/>
              <a:ln w="9525" cap="flat" cmpd="sng" algn="ctr">
                <a:solidFill>
                  <a:schemeClr val="tx1">
                    <a:lumMod val="65000"/>
                    <a:lumOff val="35000"/>
                  </a:schemeClr>
                </a:solidFill>
                <a:round/>
              </a:ln>
              <a:effectLst/>
            </c:spPr>
          </c:errBars>
          <c:cat>
            <c:multiLvlStrRef>
              <c:f>anakan!$A$18:$B$31</c:f>
              <c:multiLvlStrCache>
                <c:ptCount val="14"/>
                <c:lvl>
                  <c:pt idx="0">
                    <c:v>P1</c:v>
                  </c:pt>
                  <c:pt idx="1">
                    <c:v>P2</c:v>
                  </c:pt>
                  <c:pt idx="2">
                    <c:v>P1</c:v>
                  </c:pt>
                  <c:pt idx="3">
                    <c:v>P2</c:v>
                  </c:pt>
                  <c:pt idx="4">
                    <c:v>P1</c:v>
                  </c:pt>
                  <c:pt idx="5">
                    <c:v>P2</c:v>
                  </c:pt>
                  <c:pt idx="6">
                    <c:v>P1</c:v>
                  </c:pt>
                  <c:pt idx="7">
                    <c:v>P2</c:v>
                  </c:pt>
                  <c:pt idx="8">
                    <c:v>P1</c:v>
                  </c:pt>
                  <c:pt idx="9">
                    <c:v>P2</c:v>
                  </c:pt>
                  <c:pt idx="10">
                    <c:v>P1</c:v>
                  </c:pt>
                  <c:pt idx="11">
                    <c:v>P2</c:v>
                  </c:pt>
                  <c:pt idx="12">
                    <c:v>P1</c:v>
                  </c:pt>
                  <c:pt idx="13">
                    <c:v>P2</c:v>
                  </c:pt>
                </c:lvl>
                <c:lvl>
                  <c:pt idx="0">
                    <c:v>T1</c:v>
                  </c:pt>
                  <c:pt idx="2">
                    <c:v>T2</c:v>
                  </c:pt>
                  <c:pt idx="4">
                    <c:v>T3</c:v>
                  </c:pt>
                  <c:pt idx="6">
                    <c:v>T4</c:v>
                  </c:pt>
                  <c:pt idx="8">
                    <c:v>T5</c:v>
                  </c:pt>
                  <c:pt idx="10">
                    <c:v>T6</c:v>
                  </c:pt>
                  <c:pt idx="12">
                    <c:v>T7</c:v>
                  </c:pt>
                </c:lvl>
              </c:multiLvlStrCache>
            </c:multiLvlStrRef>
          </c:cat>
          <c:val>
            <c:numRef>
              <c:f>anakan!$C$18:$C$31</c:f>
              <c:numCache>
                <c:formatCode>0.00</c:formatCode>
                <c:ptCount val="14"/>
                <c:pt idx="0">
                  <c:v>30.533333333333331</c:v>
                </c:pt>
                <c:pt idx="1">
                  <c:v>23.599999999999998</c:v>
                </c:pt>
                <c:pt idx="2">
                  <c:v>25.333333333333332</c:v>
                </c:pt>
                <c:pt idx="3">
                  <c:v>24.666666666666668</c:v>
                </c:pt>
                <c:pt idx="4">
                  <c:v>27.066666666666663</c:v>
                </c:pt>
                <c:pt idx="5">
                  <c:v>29.600000000000005</c:v>
                </c:pt>
                <c:pt idx="6">
                  <c:v>29.533333333333331</c:v>
                </c:pt>
                <c:pt idx="7">
                  <c:v>24.066666666666666</c:v>
                </c:pt>
                <c:pt idx="8">
                  <c:v>19.733333333333334</c:v>
                </c:pt>
                <c:pt idx="9">
                  <c:v>26.533333333333335</c:v>
                </c:pt>
                <c:pt idx="10">
                  <c:v>24.733333333333334</c:v>
                </c:pt>
                <c:pt idx="11">
                  <c:v>25.066666666666663</c:v>
                </c:pt>
                <c:pt idx="12">
                  <c:v>23.733333333333334</c:v>
                </c:pt>
                <c:pt idx="13">
                  <c:v>25.933333333333334</c:v>
                </c:pt>
              </c:numCache>
            </c:numRef>
          </c:val>
          <c:extLst xmlns:c16r2="http://schemas.microsoft.com/office/drawing/2015/06/chart">
            <c:ext xmlns:c16="http://schemas.microsoft.com/office/drawing/2014/chart" uri="{C3380CC4-5D6E-409C-BE32-E72D297353CC}">
              <c16:uniqueId val="{00000000-C874-4E96-AD32-63C0FC23ED64}"/>
            </c:ext>
          </c:extLst>
        </c:ser>
        <c:ser>
          <c:idx val="1"/>
          <c:order val="1"/>
          <c:tx>
            <c:strRef>
              <c:f>anakan!$D$17</c:f>
              <c:strCache>
                <c:ptCount val="1"/>
                <c:pt idx="0">
                  <c:v>Effective tillers</c:v>
                </c:pt>
              </c:strCache>
            </c:strRef>
          </c:tx>
          <c:spPr>
            <a:pattFill prst="pct50">
              <a:fgClr>
                <a:srgbClr val="222222"/>
              </a:fgClr>
              <a:bgClr>
                <a:schemeClr val="bg1"/>
              </a:bgClr>
            </a:pattFill>
            <a:ln>
              <a:solidFill>
                <a:schemeClr val="tx1"/>
              </a:solidFill>
            </a:ln>
            <a:effectLst/>
          </c:spPr>
          <c:invertIfNegative val="0"/>
          <c:errBars>
            <c:errBarType val="both"/>
            <c:errValType val="cust"/>
            <c:noEndCap val="0"/>
            <c:plus>
              <c:numRef>
                <c:f>anakan!$P$2:$P$15</c:f>
                <c:numCache>
                  <c:formatCode>General</c:formatCode>
                  <c:ptCount val="14"/>
                  <c:pt idx="0">
                    <c:v>10.404770985430643</c:v>
                  </c:pt>
                  <c:pt idx="1">
                    <c:v>7.2444103612013455</c:v>
                  </c:pt>
                  <c:pt idx="2">
                    <c:v>6.6362640092148206</c:v>
                  </c:pt>
                  <c:pt idx="3">
                    <c:v>7.9757967209134248</c:v>
                  </c:pt>
                  <c:pt idx="4">
                    <c:v>3.7363083384538855</c:v>
                  </c:pt>
                  <c:pt idx="5">
                    <c:v>2.6153393661244042</c:v>
                  </c:pt>
                  <c:pt idx="6">
                    <c:v>4.521061822182932</c:v>
                  </c:pt>
                  <c:pt idx="7">
                    <c:v>3.0615900008546575</c:v>
                  </c:pt>
                  <c:pt idx="8">
                    <c:v>6.1024585209569295</c:v>
                  </c:pt>
                  <c:pt idx="9">
                    <c:v>5.0013331556029463</c:v>
                  </c:pt>
                  <c:pt idx="10">
                    <c:v>4.8839874419712874</c:v>
                  </c:pt>
                  <c:pt idx="11">
                    <c:v>4.2770706486254593</c:v>
                  </c:pt>
                  <c:pt idx="12">
                    <c:v>4.3558389930452384</c:v>
                  </c:pt>
                  <c:pt idx="13">
                    <c:v>1.7435595774162693</c:v>
                  </c:pt>
                </c:numCache>
              </c:numRef>
            </c:plus>
            <c:minus>
              <c:numRef>
                <c:f>anakan!$P$2:$P$15</c:f>
                <c:numCache>
                  <c:formatCode>General</c:formatCode>
                  <c:ptCount val="14"/>
                  <c:pt idx="0">
                    <c:v>10.404770985430643</c:v>
                  </c:pt>
                  <c:pt idx="1">
                    <c:v>7.2444103612013455</c:v>
                  </c:pt>
                  <c:pt idx="2">
                    <c:v>6.6362640092148206</c:v>
                  </c:pt>
                  <c:pt idx="3">
                    <c:v>7.9757967209134248</c:v>
                  </c:pt>
                  <c:pt idx="4">
                    <c:v>3.7363083384538855</c:v>
                  </c:pt>
                  <c:pt idx="5">
                    <c:v>2.6153393661244042</c:v>
                  </c:pt>
                  <c:pt idx="6">
                    <c:v>4.521061822182932</c:v>
                  </c:pt>
                  <c:pt idx="7">
                    <c:v>3.0615900008546575</c:v>
                  </c:pt>
                  <c:pt idx="8">
                    <c:v>6.1024585209569295</c:v>
                  </c:pt>
                  <c:pt idx="9">
                    <c:v>5.0013331556029463</c:v>
                  </c:pt>
                  <c:pt idx="10">
                    <c:v>4.8839874419712874</c:v>
                  </c:pt>
                  <c:pt idx="11">
                    <c:v>4.2770706486254593</c:v>
                  </c:pt>
                  <c:pt idx="12">
                    <c:v>4.3558389930452384</c:v>
                  </c:pt>
                  <c:pt idx="13">
                    <c:v>1.7435595774162693</c:v>
                  </c:pt>
                </c:numCache>
              </c:numRef>
            </c:minus>
            <c:spPr>
              <a:noFill/>
              <a:ln w="9525" cap="flat" cmpd="sng" algn="ctr">
                <a:solidFill>
                  <a:schemeClr val="tx1">
                    <a:lumMod val="65000"/>
                    <a:lumOff val="35000"/>
                  </a:schemeClr>
                </a:solidFill>
                <a:round/>
              </a:ln>
              <a:effectLst/>
            </c:spPr>
          </c:errBars>
          <c:cat>
            <c:multiLvlStrRef>
              <c:f>anakan!$A$18:$B$31</c:f>
              <c:multiLvlStrCache>
                <c:ptCount val="14"/>
                <c:lvl>
                  <c:pt idx="0">
                    <c:v>P1</c:v>
                  </c:pt>
                  <c:pt idx="1">
                    <c:v>P2</c:v>
                  </c:pt>
                  <c:pt idx="2">
                    <c:v>P1</c:v>
                  </c:pt>
                  <c:pt idx="3">
                    <c:v>P2</c:v>
                  </c:pt>
                  <c:pt idx="4">
                    <c:v>P1</c:v>
                  </c:pt>
                  <c:pt idx="5">
                    <c:v>P2</c:v>
                  </c:pt>
                  <c:pt idx="6">
                    <c:v>P1</c:v>
                  </c:pt>
                  <c:pt idx="7">
                    <c:v>P2</c:v>
                  </c:pt>
                  <c:pt idx="8">
                    <c:v>P1</c:v>
                  </c:pt>
                  <c:pt idx="9">
                    <c:v>P2</c:v>
                  </c:pt>
                  <c:pt idx="10">
                    <c:v>P1</c:v>
                  </c:pt>
                  <c:pt idx="11">
                    <c:v>P2</c:v>
                  </c:pt>
                  <c:pt idx="12">
                    <c:v>P1</c:v>
                  </c:pt>
                  <c:pt idx="13">
                    <c:v>P2</c:v>
                  </c:pt>
                </c:lvl>
                <c:lvl>
                  <c:pt idx="0">
                    <c:v>T1</c:v>
                  </c:pt>
                  <c:pt idx="2">
                    <c:v>T2</c:v>
                  </c:pt>
                  <c:pt idx="4">
                    <c:v>T3</c:v>
                  </c:pt>
                  <c:pt idx="6">
                    <c:v>T4</c:v>
                  </c:pt>
                  <c:pt idx="8">
                    <c:v>T5</c:v>
                  </c:pt>
                  <c:pt idx="10">
                    <c:v>T6</c:v>
                  </c:pt>
                  <c:pt idx="12">
                    <c:v>T7</c:v>
                  </c:pt>
                </c:lvl>
              </c:multiLvlStrCache>
            </c:multiLvlStrRef>
          </c:cat>
          <c:val>
            <c:numRef>
              <c:f>anakan!$D$18:$D$31</c:f>
              <c:numCache>
                <c:formatCode>0.0</c:formatCode>
                <c:ptCount val="14"/>
                <c:pt idx="0">
                  <c:v>25.111111111111111</c:v>
                </c:pt>
                <c:pt idx="1">
                  <c:v>21.888888888888889</c:v>
                </c:pt>
                <c:pt idx="2">
                  <c:v>22.8</c:v>
                </c:pt>
                <c:pt idx="3">
                  <c:v>21.266666666666666</c:v>
                </c:pt>
                <c:pt idx="4">
                  <c:v>25.599999999999998</c:v>
                </c:pt>
                <c:pt idx="5">
                  <c:v>26</c:v>
                </c:pt>
                <c:pt idx="6">
                  <c:v>24.2</c:v>
                </c:pt>
                <c:pt idx="7">
                  <c:v>21.133333333333336</c:v>
                </c:pt>
                <c:pt idx="8">
                  <c:v>17.600000000000001</c:v>
                </c:pt>
                <c:pt idx="9">
                  <c:v>23.733333333333334</c:v>
                </c:pt>
                <c:pt idx="10">
                  <c:v>22.133333333333336</c:v>
                </c:pt>
                <c:pt idx="11">
                  <c:v>23.266666666666666</c:v>
                </c:pt>
                <c:pt idx="12">
                  <c:v>20.666666666666668</c:v>
                </c:pt>
                <c:pt idx="13">
                  <c:v>23.8</c:v>
                </c:pt>
              </c:numCache>
            </c:numRef>
          </c:val>
          <c:extLst xmlns:c16r2="http://schemas.microsoft.com/office/drawing/2015/06/chart">
            <c:ext xmlns:c16="http://schemas.microsoft.com/office/drawing/2014/chart" uri="{C3380CC4-5D6E-409C-BE32-E72D297353CC}">
              <c16:uniqueId val="{00000001-C874-4E96-AD32-63C0FC23ED64}"/>
            </c:ext>
          </c:extLst>
        </c:ser>
        <c:dLbls>
          <c:showLegendKey val="0"/>
          <c:showVal val="0"/>
          <c:showCatName val="0"/>
          <c:showSerName val="0"/>
          <c:showPercent val="0"/>
          <c:showBubbleSize val="0"/>
        </c:dLbls>
        <c:gapWidth val="219"/>
        <c:overlap val="-27"/>
        <c:axId val="-853211504"/>
        <c:axId val="-853209872"/>
      </c:barChart>
      <c:catAx>
        <c:axId val="-853211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853209872"/>
        <c:crosses val="autoZero"/>
        <c:auto val="1"/>
        <c:lblAlgn val="ctr"/>
        <c:lblOffset val="100"/>
        <c:noMultiLvlLbl val="0"/>
      </c:catAx>
      <c:valAx>
        <c:axId val="-85320987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a:t>Numberof tillers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title>
        <c:numFmt formatCode="0" sourceLinked="0"/>
        <c:majorTickMark val="out"/>
        <c:minorTickMark val="none"/>
        <c:tickLblPos val="nextTo"/>
        <c:spPr>
          <a:noFill/>
          <a:ln>
            <a:solidFill>
              <a:schemeClr val="bg1">
                <a:lumMod val="85000"/>
              </a:schemeClr>
            </a:solid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853211504"/>
        <c:crosses val="autoZero"/>
        <c:crossBetween val="between"/>
      </c:valAx>
      <c:spPr>
        <a:noFill/>
        <a:ln>
          <a:noFill/>
        </a:ln>
        <a:effectLst/>
      </c:spPr>
    </c:plotArea>
    <c:legend>
      <c:legendPos val="b"/>
      <c:layout>
        <c:manualLayout>
          <c:xMode val="edge"/>
          <c:yMode val="edge"/>
          <c:x val="0.30906046563818801"/>
          <c:y val="3.3246720302757111E-2"/>
          <c:w val="0.34625225954972061"/>
          <c:h val="7.4284842605383955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000">
          <a:latin typeface="Arial" panose="020B0604020202020204" pitchFamily="34" charset="0"/>
          <a:cs typeface="Arial" panose="020B0604020202020204" pitchFamily="34" charset="0"/>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0.10579</cdr:x>
      <cdr:y>0</cdr:y>
    </cdr:from>
    <cdr:to>
      <cdr:x>0.15211</cdr:x>
      <cdr:y>0.0962</cdr:y>
    </cdr:to>
    <cdr:sp macro="" textlink="">
      <cdr:nvSpPr>
        <cdr:cNvPr id="2" name="Rectangle 1"/>
        <cdr:cNvSpPr/>
      </cdr:nvSpPr>
      <cdr:spPr>
        <a:xfrm xmlns:a="http://schemas.openxmlformats.org/drawingml/2006/main">
          <a:off x="596691" y="-749300"/>
          <a:ext cx="261248" cy="254000"/>
        </a:xfrm>
        <a:prstGeom xmlns:a="http://schemas.openxmlformats.org/drawingml/2006/main" prst="rect">
          <a:avLst/>
        </a:prstGeom>
        <a:solidFill xmlns:a="http://schemas.openxmlformats.org/drawingml/2006/main">
          <a:schemeClr val="bg1"/>
        </a:solidFill>
        <a:ln xmlns:a="http://schemas.openxmlformats.org/drawingml/2006/main" w="6350">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b="1">
              <a:solidFill>
                <a:sysClr val="windowText" lastClr="000000"/>
              </a:solidFill>
            </a:rPr>
            <a:t>A</a:t>
          </a:r>
        </a:p>
      </cdr:txBody>
    </cdr:sp>
  </cdr:relSizeAnchor>
</c:userShapes>
</file>

<file path=word/drawings/drawing2.xml><?xml version="1.0" encoding="utf-8"?>
<c:userShapes xmlns:c="http://schemas.openxmlformats.org/drawingml/2006/chart">
  <cdr:relSizeAnchor xmlns:cdr="http://schemas.openxmlformats.org/drawingml/2006/chartDrawing">
    <cdr:from>
      <cdr:x>0.11003</cdr:x>
      <cdr:y>0.05229</cdr:y>
    </cdr:from>
    <cdr:to>
      <cdr:x>0.1561</cdr:x>
      <cdr:y>0.14488</cdr:y>
    </cdr:to>
    <cdr:sp macro="" textlink="">
      <cdr:nvSpPr>
        <cdr:cNvPr id="2" name="Rectangle 1"/>
        <cdr:cNvSpPr/>
      </cdr:nvSpPr>
      <cdr:spPr>
        <a:xfrm xmlns:a="http://schemas.openxmlformats.org/drawingml/2006/main">
          <a:off x="623981" y="143438"/>
          <a:ext cx="261272" cy="253993"/>
        </a:xfrm>
        <a:prstGeom xmlns:a="http://schemas.openxmlformats.org/drawingml/2006/main" prst="rect">
          <a:avLst/>
        </a:prstGeom>
        <a:solidFill xmlns:a="http://schemas.openxmlformats.org/drawingml/2006/main">
          <a:schemeClr val="bg1"/>
        </a:solidFill>
        <a:ln xmlns:a="http://schemas.openxmlformats.org/drawingml/2006/main" w="6350">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b="1">
              <a:solidFill>
                <a:sysClr val="windowText" lastClr="000000"/>
              </a:solidFill>
            </a:rPr>
            <a:t>B</a:t>
          </a:r>
        </a:p>
      </cdr:txBody>
    </cdr:sp>
  </cdr:relSizeAnchor>
</c:userShapes>
</file>

<file path=word/drawings/drawing3.xml><?xml version="1.0" encoding="utf-8"?>
<c:userShapes xmlns:c="http://schemas.openxmlformats.org/drawingml/2006/chart">
  <cdr:relSizeAnchor xmlns:cdr="http://schemas.openxmlformats.org/drawingml/2006/chartDrawing">
    <cdr:from>
      <cdr:x>0.08194</cdr:x>
      <cdr:y>0.00388</cdr:y>
    </cdr:from>
    <cdr:to>
      <cdr:x>0.12806</cdr:x>
      <cdr:y>0.09648</cdr:y>
    </cdr:to>
    <cdr:sp macro="" textlink="">
      <cdr:nvSpPr>
        <cdr:cNvPr id="2" name="Rectangle 1"/>
        <cdr:cNvSpPr/>
      </cdr:nvSpPr>
      <cdr:spPr>
        <a:xfrm xmlns:a="http://schemas.openxmlformats.org/drawingml/2006/main">
          <a:off x="467207" y="10633"/>
          <a:ext cx="262961" cy="254020"/>
        </a:xfrm>
        <a:prstGeom xmlns:a="http://schemas.openxmlformats.org/drawingml/2006/main" prst="rect">
          <a:avLst/>
        </a:prstGeom>
        <a:solidFill xmlns:a="http://schemas.openxmlformats.org/drawingml/2006/main">
          <a:schemeClr val="bg1"/>
        </a:solidFill>
        <a:ln xmlns:a="http://schemas.openxmlformats.org/drawingml/2006/main" w="6350">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b="1">
              <a:solidFill>
                <a:sysClr val="windowText" lastClr="000000"/>
              </a:solidFill>
              <a:latin typeface="Arial" panose="020B0604020202020204" pitchFamily="34" charset="0"/>
              <a:cs typeface="Arial" panose="020B0604020202020204" pitchFamily="34" charset="0"/>
            </a:rPr>
            <a:t>A</a:t>
          </a:r>
        </a:p>
      </cdr:txBody>
    </cdr:sp>
  </cdr:relSizeAnchor>
</c:userShapes>
</file>

<file path=word/drawings/drawing4.xml><?xml version="1.0" encoding="utf-8"?>
<c:userShapes xmlns:c="http://schemas.openxmlformats.org/drawingml/2006/chart">
  <cdr:relSizeAnchor xmlns:cdr="http://schemas.openxmlformats.org/drawingml/2006/chartDrawing">
    <cdr:from>
      <cdr:x>0.09164</cdr:x>
      <cdr:y>0.02665</cdr:y>
    </cdr:from>
    <cdr:to>
      <cdr:x>0.1397</cdr:x>
      <cdr:y>0.12075</cdr:y>
    </cdr:to>
    <cdr:sp macro="" textlink="">
      <cdr:nvSpPr>
        <cdr:cNvPr id="3" name="Rectangle 2"/>
        <cdr:cNvSpPr/>
      </cdr:nvSpPr>
      <cdr:spPr>
        <a:xfrm xmlns:a="http://schemas.openxmlformats.org/drawingml/2006/main">
          <a:off x="501439" y="61479"/>
          <a:ext cx="262975" cy="217084"/>
        </a:xfrm>
        <a:prstGeom xmlns:a="http://schemas.openxmlformats.org/drawingml/2006/main" prst="rect">
          <a:avLst/>
        </a:prstGeom>
        <a:solidFill xmlns:a="http://schemas.openxmlformats.org/drawingml/2006/main">
          <a:schemeClr val="bg1"/>
        </a:solidFill>
        <a:ln xmlns:a="http://schemas.openxmlformats.org/drawingml/2006/main" w="6350">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US" b="0" cap="none" spc="0">
              <a:ln w="0"/>
              <a:solidFill>
                <a:schemeClr val="tx1"/>
              </a:solidFill>
              <a:effectLst>
                <a:outerShdw blurRad="38100" dist="19050" dir="2700000" algn="tl" rotWithShape="0">
                  <a:schemeClr val="dk1">
                    <a:alpha val="40000"/>
                  </a:schemeClr>
                </a:outerShdw>
              </a:effectLst>
              <a:latin typeface="Arial" panose="020B0604020202020204" pitchFamily="34" charset="0"/>
              <a:cs typeface="Arial" panose="020B0604020202020204" pitchFamily="34" charset="0"/>
            </a:rPr>
            <a:t>B</a:t>
          </a:r>
          <a:endParaRPr lang="en-US">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0.47351</cdr:x>
      <cdr:y>0.91252</cdr:y>
    </cdr:from>
    <cdr:to>
      <cdr:x>0.76618</cdr:x>
      <cdr:y>1</cdr:y>
    </cdr:to>
    <cdr:sp macro="" textlink="">
      <cdr:nvSpPr>
        <cdr:cNvPr id="2" name="Rectangle 1"/>
        <cdr:cNvSpPr/>
      </cdr:nvSpPr>
      <cdr:spPr>
        <a:xfrm xmlns:a="http://schemas.openxmlformats.org/drawingml/2006/main">
          <a:off x="2700671" y="2662008"/>
          <a:ext cx="1669311" cy="255182"/>
        </a:xfrm>
        <a:prstGeom xmlns:a="http://schemas.openxmlformats.org/drawingml/2006/main" prst="rect">
          <a:avLst/>
        </a:prstGeom>
        <a:noFill xmlns:a="http://schemas.openxmlformats.org/drawingml/2006/main"/>
        <a:ln xmlns:a="http://schemas.openxmlformats.org/drawingml/2006/main">
          <a:no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US" sz="1000">
              <a:solidFill>
                <a:schemeClr val="tx1">
                  <a:lumMod val="65000"/>
                  <a:lumOff val="35000"/>
                </a:schemeClr>
              </a:solidFill>
              <a:latin typeface="Arial" panose="020B0604020202020204" pitchFamily="34" charset="0"/>
              <a:cs typeface="Arial" panose="020B0604020202020204" pitchFamily="34" charset="0"/>
            </a:rPr>
            <a:t>Treatment</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BB8D3-357D-4DA8-802C-CDD813BAD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5626</Words>
  <Characters>32074</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Kuswanto</dc:creator>
  <cp:lastModifiedBy>Benyamin Lakitan</cp:lastModifiedBy>
  <cp:revision>2</cp:revision>
  <cp:lastPrinted>2017-11-13T04:51:00Z</cp:lastPrinted>
  <dcterms:created xsi:type="dcterms:W3CDTF">2017-11-15T07:59:00Z</dcterms:created>
  <dcterms:modified xsi:type="dcterms:W3CDTF">2017-11-15T07:59:00Z</dcterms:modified>
</cp:coreProperties>
</file>